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8" w:lineRule="exact"/>
        <w:jc w:val="center"/>
        <w:rPr>
          <w:rFonts w:ascii="Times New Roman" w:hAnsi="Times New Roman"/>
          <w:sz w:val="30"/>
          <w:szCs w:val="30"/>
        </w:rPr>
      </w:pPr>
      <w:r>
        <w:rPr>
          <w:rFonts w:hint="eastAsia" w:ascii="Times New Roman" w:hAnsi="Times New Roman" w:eastAsia="方正小标宋简体"/>
          <w:sz w:val="44"/>
          <w:szCs w:val="44"/>
        </w:rPr>
        <w:t>关于组织申报</w:t>
      </w:r>
      <w:r>
        <w:rPr>
          <w:rFonts w:ascii="Times New Roman" w:hAnsi="Times New Roman" w:eastAsia="方正小标宋简体"/>
          <w:sz w:val="44"/>
          <w:szCs w:val="44"/>
        </w:rPr>
        <w:t>2024年度江苏省科技重大专项项目的通知</w:t>
      </w:r>
    </w:p>
    <w:p>
      <w:pPr>
        <w:widowControl/>
        <w:adjustRightInd w:val="0"/>
        <w:snapToGrid w:val="0"/>
        <w:spacing w:line="578" w:lineRule="exact"/>
        <w:rPr>
          <w:rFonts w:ascii="Times New Roman" w:hAnsi="Times New Roman" w:eastAsia="仿宋_GB2312"/>
          <w:color w:val="333333"/>
          <w:kern w:val="0"/>
          <w:sz w:val="32"/>
          <w:szCs w:val="32"/>
        </w:rPr>
      </w:pPr>
    </w:p>
    <w:p>
      <w:pPr>
        <w:widowControl/>
        <w:adjustRightInd w:val="0"/>
        <w:snapToGrid w:val="0"/>
        <w:spacing w:line="540" w:lineRule="exac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各位老师</w:t>
      </w:r>
      <w:r>
        <w:rPr>
          <w:rFonts w:hint="eastAsia" w:ascii="Times New Roman" w:hAnsi="Times New Roman" w:eastAsia="仿宋_GB2312"/>
          <w:color w:val="333333"/>
          <w:kern w:val="0"/>
          <w:sz w:val="32"/>
          <w:szCs w:val="32"/>
        </w:rPr>
        <w:t>：</w:t>
      </w:r>
    </w:p>
    <w:p>
      <w:pPr>
        <w:widowControl/>
        <w:adjustRightInd w:val="0"/>
        <w:snapToGrid w:val="0"/>
        <w:spacing w:line="540"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近期，江苏省科学技术厅、江苏省财政厅联合发布了《</w:t>
      </w:r>
      <w:r>
        <w:rPr>
          <w:rFonts w:ascii="Times New Roman" w:hAnsi="Times New Roman" w:eastAsia="仿宋_GB2312"/>
          <w:color w:val="333333"/>
          <w:kern w:val="0"/>
          <w:sz w:val="32"/>
          <w:szCs w:val="32"/>
        </w:rPr>
        <w:t>2024年度省科技重大专项项目</w:t>
      </w:r>
      <w:r>
        <w:rPr>
          <w:rFonts w:hint="eastAsia" w:ascii="Times New Roman" w:hAnsi="Times New Roman" w:eastAsia="仿宋_GB2312"/>
          <w:color w:val="333333"/>
          <w:kern w:val="0"/>
          <w:sz w:val="32"/>
          <w:szCs w:val="32"/>
        </w:rPr>
        <w:t>指南》（详情见附件</w:t>
      </w:r>
      <w:r>
        <w:rPr>
          <w:rFonts w:ascii="Times New Roman" w:hAnsi="Times New Roman" w:eastAsia="仿宋_GB2312"/>
          <w:color w:val="333333"/>
          <w:kern w:val="0"/>
          <w:sz w:val="32"/>
          <w:szCs w:val="32"/>
        </w:rPr>
        <w:t>1），</w:t>
      </w:r>
      <w:r>
        <w:rPr>
          <w:rFonts w:hint="eastAsia" w:ascii="Times New Roman" w:hAnsi="Times New Roman" w:eastAsia="仿宋_GB2312"/>
          <w:color w:val="333333"/>
          <w:kern w:val="0"/>
          <w:sz w:val="32"/>
          <w:szCs w:val="32"/>
        </w:rPr>
        <w:t>为做好我校申报工作，</w:t>
      </w:r>
      <w:r>
        <w:rPr>
          <w:rFonts w:ascii="Times New Roman" w:hAnsi="Times New Roman" w:eastAsia="仿宋_GB2312"/>
          <w:color w:val="333333"/>
          <w:kern w:val="0"/>
          <w:sz w:val="32"/>
          <w:szCs w:val="32"/>
        </w:rPr>
        <w:t>现将</w:t>
      </w:r>
      <w:r>
        <w:rPr>
          <w:rFonts w:hint="eastAsia" w:ascii="Times New Roman" w:hAnsi="Times New Roman" w:eastAsia="仿宋_GB2312"/>
          <w:color w:val="333333"/>
          <w:kern w:val="0"/>
          <w:sz w:val="32"/>
          <w:szCs w:val="32"/>
        </w:rPr>
        <w:t>申报</w:t>
      </w:r>
      <w:r>
        <w:rPr>
          <w:rFonts w:ascii="Times New Roman" w:hAnsi="Times New Roman" w:eastAsia="仿宋_GB2312"/>
          <w:color w:val="333333"/>
          <w:kern w:val="0"/>
          <w:sz w:val="32"/>
          <w:szCs w:val="32"/>
        </w:rPr>
        <w:t>相关事项通知如下</w:t>
      </w:r>
      <w:r>
        <w:rPr>
          <w:rFonts w:hint="eastAsia" w:ascii="Times New Roman" w:hAnsi="Times New Roman" w:eastAsia="仿宋_GB2312"/>
          <w:color w:val="333333"/>
          <w:kern w:val="0"/>
          <w:sz w:val="32"/>
          <w:szCs w:val="32"/>
        </w:rPr>
        <w:t>：</w:t>
      </w:r>
    </w:p>
    <w:p>
      <w:pPr>
        <w:widowControl/>
        <w:adjustRightInd w:val="0"/>
        <w:snapToGrid w:val="0"/>
        <w:spacing w:line="540"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一、支持重点</w:t>
      </w:r>
    </w:p>
    <w:p>
      <w:pPr>
        <w:widowControl/>
        <w:adjustRightInd w:val="0"/>
        <w:snapToGrid w:val="0"/>
        <w:spacing w:line="540"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本次</w:t>
      </w:r>
      <w:r>
        <w:rPr>
          <w:rFonts w:ascii="Times New Roman" w:hAnsi="Times New Roman" w:eastAsia="仿宋_GB2312"/>
          <w:color w:val="333333"/>
          <w:kern w:val="0"/>
          <w:sz w:val="32"/>
          <w:szCs w:val="32"/>
        </w:rPr>
        <w:t>省科技重大专项项目</w:t>
      </w:r>
      <w:r>
        <w:rPr>
          <w:rFonts w:hint="eastAsia" w:ascii="Times New Roman" w:hAnsi="Times New Roman" w:eastAsia="仿宋_GB2312"/>
          <w:color w:val="333333"/>
          <w:kern w:val="0"/>
          <w:sz w:val="32"/>
          <w:szCs w:val="32"/>
        </w:rPr>
        <w:t>指南包括</w:t>
      </w:r>
      <w:r>
        <w:rPr>
          <w:rFonts w:hint="eastAsia" w:ascii="Times New Roman" w:hAnsi="Times New Roman" w:eastAsia="仿宋_GB2312"/>
          <w:b/>
          <w:bCs/>
          <w:color w:val="333333"/>
          <w:kern w:val="0"/>
          <w:sz w:val="32"/>
          <w:szCs w:val="32"/>
        </w:rPr>
        <w:t>第三代半导体、</w:t>
      </w:r>
      <w:r>
        <w:rPr>
          <w:rFonts w:ascii="Times New Roman" w:hAnsi="Times New Roman" w:eastAsia="仿宋_GB2312"/>
          <w:b/>
          <w:bCs/>
          <w:color w:val="333333"/>
          <w:kern w:val="0"/>
          <w:sz w:val="32"/>
          <w:szCs w:val="32"/>
        </w:rPr>
        <w:t>6G技术、 人工智能、战略新</w:t>
      </w:r>
      <w:r>
        <w:rPr>
          <w:rFonts w:hint="eastAsia" w:ascii="Times New Roman" w:hAnsi="Times New Roman" w:eastAsia="仿宋_GB2312"/>
          <w:b/>
          <w:bCs/>
          <w:color w:val="333333"/>
          <w:kern w:val="0"/>
          <w:sz w:val="32"/>
          <w:szCs w:val="32"/>
        </w:rPr>
        <w:t>材料、</w:t>
      </w:r>
      <w:r>
        <w:rPr>
          <w:rFonts w:ascii="Times New Roman" w:hAnsi="Times New Roman" w:eastAsia="仿宋_GB2312"/>
          <w:b/>
          <w:bCs/>
          <w:color w:val="333333"/>
          <w:kern w:val="0"/>
          <w:sz w:val="32"/>
          <w:szCs w:val="32"/>
        </w:rPr>
        <w:t>集成电路、生物医药、高端装备、新能源、氢能与储能</w:t>
      </w:r>
      <w:r>
        <w:rPr>
          <w:rFonts w:ascii="Times New Roman" w:hAnsi="Times New Roman" w:eastAsia="仿宋_GB2312"/>
          <w:color w:val="333333"/>
          <w:kern w:val="0"/>
          <w:sz w:val="32"/>
          <w:szCs w:val="32"/>
        </w:rPr>
        <w:t>等9个重点领域</w:t>
      </w:r>
      <w:r>
        <w:rPr>
          <w:rFonts w:hint="eastAsia" w:ascii="Times New Roman" w:hAnsi="Times New Roman" w:eastAsia="仿宋_GB2312"/>
          <w:color w:val="333333"/>
          <w:kern w:val="0"/>
          <w:sz w:val="32"/>
          <w:szCs w:val="32"/>
        </w:rPr>
        <w:t>。</w:t>
      </w:r>
    </w:p>
    <w:p>
      <w:pPr>
        <w:widowControl/>
        <w:adjustRightInd w:val="0"/>
        <w:snapToGrid w:val="0"/>
        <w:spacing w:line="540"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黑体"/>
          <w:color w:val="333333"/>
          <w:kern w:val="0"/>
          <w:sz w:val="32"/>
          <w:szCs w:val="32"/>
        </w:rPr>
        <w:t>二、申报要求及时间节点</w:t>
      </w:r>
    </w:p>
    <w:p>
      <w:pPr>
        <w:widowControl/>
        <w:spacing w:line="540" w:lineRule="exact"/>
        <w:ind w:firstLine="640" w:firstLineChars="200"/>
      </w:pPr>
      <w:r>
        <w:rPr>
          <w:rFonts w:hint="eastAsia" w:ascii="Times New Roman" w:hAnsi="Times New Roman" w:eastAsia="仿宋_GB2312"/>
          <w:color w:val="333333"/>
          <w:kern w:val="0"/>
          <w:sz w:val="32"/>
          <w:szCs w:val="32"/>
        </w:rPr>
        <w:t>1.项目申报人须是我校正式在职人员。有在研省科技计划项目的负责人，不得牵头申报本计划项目（</w:t>
      </w:r>
      <w:r>
        <w:rPr>
          <w:rFonts w:ascii="Times New Roman" w:hAnsi="Times New Roman" w:eastAsia="仿宋_GB2312"/>
          <w:color w:val="333333"/>
          <w:kern w:val="0"/>
          <w:sz w:val="32"/>
          <w:szCs w:val="32"/>
        </w:rPr>
        <w:t>定向委托项目除外）</w:t>
      </w:r>
      <w:r>
        <w:rPr>
          <w:rFonts w:hint="eastAsia" w:ascii="Times New Roman" w:hAnsi="Times New Roman" w:eastAsia="仿宋_GB2312"/>
          <w:color w:val="333333"/>
          <w:kern w:val="0"/>
          <w:sz w:val="32"/>
          <w:szCs w:val="32"/>
        </w:rPr>
        <w:t>，同一年度只能申报一项省科技计划项目（定向委托项目除外）。鼓励和支持</w:t>
      </w:r>
      <w:r>
        <w:rPr>
          <w:rFonts w:ascii="Times New Roman" w:hAnsi="Times New Roman" w:eastAsia="仿宋_GB2312"/>
          <w:color w:val="333333"/>
          <w:kern w:val="0"/>
          <w:sz w:val="32"/>
          <w:szCs w:val="32"/>
        </w:rPr>
        <w:t>40 岁以下（1984年1月1日（含）以后出生）青年人才牵头或参</w:t>
      </w:r>
      <w:bookmarkStart w:id="0" w:name="_GoBack"/>
      <w:bookmarkEnd w:id="0"/>
      <w:r>
        <w:rPr>
          <w:rFonts w:ascii="Times New Roman" w:hAnsi="Times New Roman" w:eastAsia="仿宋_GB2312"/>
          <w:color w:val="333333"/>
          <w:kern w:val="0"/>
          <w:sz w:val="32"/>
          <w:szCs w:val="32"/>
        </w:rPr>
        <w:t>与申报本计划项目，各主管部门推荐项目中由青年人才担任项目负责人和项目骨干的比例不低于40%。</w:t>
      </w:r>
    </w:p>
    <w:p>
      <w:pPr>
        <w:widowControl/>
        <w:adjustRightInd w:val="0"/>
        <w:snapToGrid w:val="0"/>
        <w:spacing w:line="54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2.为科学谋划项目申报，请</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有意向申报的老师</w:t>
      </w:r>
      <w:r>
        <w:rPr>
          <w:rFonts w:hint="eastAsia" w:ascii="Times New Roman" w:hAnsi="Times New Roman" w:eastAsia="仿宋_GB2312"/>
          <w:color w:val="000000" w:themeColor="text1"/>
          <w:kern w:val="0"/>
          <w:sz w:val="32"/>
          <w:szCs w:val="32"/>
          <w14:textFill>
            <w14:solidFill>
              <w14:schemeClr w14:val="tx1"/>
            </w14:solidFill>
          </w14:textFill>
        </w:rPr>
        <w:t>于</w:t>
      </w:r>
      <w:r>
        <w:rPr>
          <w:rFonts w:ascii="Times New Roman" w:hAnsi="Times New Roman" w:eastAsia="仿宋_GB2312"/>
          <w:b/>
          <w:bCs/>
          <w:color w:val="C00000"/>
          <w:kern w:val="0"/>
          <w:sz w:val="32"/>
          <w:szCs w:val="32"/>
        </w:rPr>
        <w:t>2024年7月2</w:t>
      </w:r>
      <w:r>
        <w:rPr>
          <w:rFonts w:hint="eastAsia" w:ascii="Times New Roman" w:hAnsi="Times New Roman" w:eastAsia="仿宋_GB2312"/>
          <w:b/>
          <w:bCs/>
          <w:color w:val="C00000"/>
          <w:kern w:val="0"/>
          <w:sz w:val="32"/>
          <w:szCs w:val="32"/>
          <w:lang w:val="en-US" w:eastAsia="zh-CN"/>
        </w:rPr>
        <w:t>0</w:t>
      </w:r>
      <w:r>
        <w:rPr>
          <w:rFonts w:ascii="Times New Roman" w:hAnsi="Times New Roman" w:eastAsia="仿宋_GB2312"/>
          <w:b/>
          <w:bCs/>
          <w:color w:val="C00000"/>
          <w:kern w:val="0"/>
          <w:sz w:val="32"/>
          <w:szCs w:val="32"/>
        </w:rPr>
        <w:t>日</w:t>
      </w:r>
      <w:r>
        <w:rPr>
          <w:rFonts w:ascii="Times New Roman" w:hAnsi="Times New Roman" w:eastAsia="仿宋_GB2312"/>
          <w:color w:val="000000" w:themeColor="text1"/>
          <w:kern w:val="0"/>
          <w:sz w:val="32"/>
          <w:szCs w:val="32"/>
          <w14:textFill>
            <w14:solidFill>
              <w14:schemeClr w14:val="tx1"/>
            </w14:solidFill>
          </w14:textFill>
        </w:rPr>
        <w:t>前</w:t>
      </w:r>
      <w:r>
        <w:rPr>
          <w:rFonts w:hint="eastAsia" w:ascii="Times New Roman" w:hAnsi="Times New Roman" w:eastAsia="仿宋_GB2312"/>
          <w:color w:val="000000" w:themeColor="text1"/>
          <w:kern w:val="0"/>
          <w:sz w:val="32"/>
          <w:szCs w:val="32"/>
          <w14:textFill>
            <w14:solidFill>
              <w14:schemeClr w14:val="tx1"/>
            </w14:solidFill>
          </w14:textFill>
        </w:rPr>
        <w:t>反馈省科技重大专项项目申报</w:t>
      </w:r>
      <w:r>
        <w:rPr>
          <w:rFonts w:hint="eastAsia" w:ascii="Times New Roman" w:hAnsi="Times New Roman" w:eastAsia="仿宋_GB2312"/>
          <w:b/>
          <w:bCs/>
          <w:color w:val="000000" w:themeColor="text1"/>
          <w:kern w:val="0"/>
          <w:sz w:val="32"/>
          <w:szCs w:val="32"/>
          <w14:textFill>
            <w14:solidFill>
              <w14:schemeClr w14:val="tx1"/>
            </w14:solidFill>
          </w14:textFill>
        </w:rPr>
        <w:t>汇总表（附件2）及申请书</w:t>
      </w:r>
      <w:r>
        <w:rPr>
          <w:rFonts w:hint="eastAsia" w:ascii="Times New Roman" w:hAnsi="Times New Roman" w:eastAsia="仿宋_GB2312"/>
          <w:color w:val="000000" w:themeColor="text1"/>
          <w:kern w:val="0"/>
          <w:sz w:val="32"/>
          <w:szCs w:val="32"/>
          <w14:textFill>
            <w14:solidFill>
              <w14:schemeClr w14:val="tx1"/>
            </w14:solidFill>
          </w14:textFill>
        </w:rPr>
        <w:t>（模版请登录江苏省科技计划管理信息平台</w:t>
      </w:r>
      <w:r>
        <w:rPr>
          <w:rFonts w:ascii="Times New Roman" w:hAnsi="Times New Roman" w:eastAsia="仿宋_GB2312"/>
          <w:color w:val="000000" w:themeColor="text1"/>
          <w:kern w:val="0"/>
          <w:sz w:val="32"/>
          <w:szCs w:val="32"/>
          <w14:textFill>
            <w14:solidFill>
              <w14:schemeClr w14:val="tx1"/>
            </w14:solidFill>
          </w14:textFill>
        </w:rPr>
        <w:t>https://kjjh.kxjst.jiangsu.gov.cn/</w:t>
      </w:r>
      <w:r>
        <w:rPr>
          <w:rFonts w:hint="eastAsia" w:ascii="Times New Roman" w:hAnsi="Times New Roman" w:eastAsia="仿宋_GB2312"/>
          <w:color w:val="000000" w:themeColor="text1"/>
          <w:kern w:val="0"/>
          <w:sz w:val="32"/>
          <w:szCs w:val="32"/>
          <w14:textFill>
            <w14:solidFill>
              <w14:schemeClr w14:val="tx1"/>
            </w14:solidFill>
          </w14:textFill>
        </w:rPr>
        <w:t>下载）</w:t>
      </w:r>
      <w:r>
        <w:rPr>
          <w:rFonts w:ascii="Times New Roman" w:hAnsi="Times New Roman" w:eastAsia="仿宋_GB2312"/>
          <w:color w:val="000000" w:themeColor="text1"/>
          <w:kern w:val="0"/>
          <w:sz w:val="32"/>
          <w:szCs w:val="32"/>
          <w14:textFill>
            <w14:solidFill>
              <w14:schemeClr w14:val="tx1"/>
            </w14:solidFill>
          </w14:textFill>
        </w:rPr>
        <w:t>至邮箱</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zdhxkky</w:t>
      </w:r>
      <w:r>
        <w:rPr>
          <w:rFonts w:ascii="Times New Roman" w:hAnsi="Times New Roman" w:eastAsia="仿宋_GB2312"/>
          <w:color w:val="000000" w:themeColor="text1"/>
          <w:kern w:val="0"/>
          <w:sz w:val="32"/>
          <w:szCs w:val="32"/>
          <w14:textFill>
            <w14:solidFill>
              <w14:schemeClr w14:val="tx1"/>
            </w14:solidFill>
          </w14:textFill>
        </w:rPr>
        <w:t>@nuaa.edu.cn</w:t>
      </w:r>
      <w:r>
        <w:rPr>
          <w:rFonts w:hint="eastAsia"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学院统一提交至科研院，</w:t>
      </w:r>
      <w:r>
        <w:rPr>
          <w:rFonts w:hint="eastAsia" w:ascii="Times New Roman" w:hAnsi="Times New Roman" w:eastAsia="仿宋_GB2312"/>
          <w:color w:val="000000" w:themeColor="text1"/>
          <w:kern w:val="0"/>
          <w:sz w:val="32"/>
          <w:szCs w:val="32"/>
          <w14:textFill>
            <w14:solidFill>
              <w14:schemeClr w14:val="tx1"/>
            </w14:solidFill>
          </w14:textFill>
        </w:rPr>
        <w:t>科研院将视申报情况开展校内评审，择优上报。</w:t>
      </w:r>
    </w:p>
    <w:p>
      <w:pPr>
        <w:widowControl/>
        <w:adjustRightInd w:val="0"/>
        <w:snapToGrid w:val="0"/>
        <w:spacing w:line="540" w:lineRule="exact"/>
        <w:ind w:firstLine="640" w:firstLineChars="200"/>
        <w:jc w:val="lef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项目实行无纸化申报，申报材料在江苏省科技计划管理信息平台提交，申报阶段不提供纸质版申报材料，项目申报单位及项目负责人科研诚信承诺书请打印盖章签字扫描后，以附件形式上传，其他项目附件材料应传尽传。项目申报负责人填写申报书时，应同步填报“省科技重大专项项目绩效目标申报表”，作为项目立项评审的重要考量，并纳入项目立项后签订合同和项目实施后验收的相关内容。</w:t>
      </w:r>
    </w:p>
    <w:p>
      <w:pPr>
        <w:widowControl/>
        <w:adjustRightInd w:val="0"/>
        <w:snapToGrid w:val="0"/>
        <w:spacing w:line="540" w:lineRule="exact"/>
        <w:ind w:firstLine="640" w:firstLineChars="200"/>
        <w:jc w:val="lef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4.项目申报材料校内网上填报截止时间为</w:t>
      </w:r>
      <w:r>
        <w:rPr>
          <w:rFonts w:hint="eastAsia" w:ascii="Times New Roman" w:hAnsi="Times New Roman" w:eastAsia="仿宋_GB2312"/>
          <w:color w:val="000000" w:themeColor="text1"/>
          <w:kern w:val="0"/>
          <w:sz w:val="32"/>
          <w:szCs w:val="32"/>
          <w14:textFill>
            <w14:solidFill>
              <w14:schemeClr w14:val="tx1"/>
            </w14:solidFill>
          </w14:textFill>
        </w:rPr>
        <w:t>2024年</w:t>
      </w:r>
      <w:r>
        <w:rPr>
          <w:rFonts w:ascii="Times New Roman" w:hAnsi="Times New Roman" w:eastAsia="仿宋_GB2312"/>
          <w:color w:val="000000" w:themeColor="text1"/>
          <w:kern w:val="0"/>
          <w:sz w:val="32"/>
          <w:szCs w:val="32"/>
          <w14:textFill>
            <w14:solidFill>
              <w14:schemeClr w14:val="tx1"/>
            </w14:solidFill>
          </w14:textFill>
        </w:rPr>
        <w:t>8</w:t>
      </w:r>
      <w:r>
        <w:rPr>
          <w:rFonts w:hint="eastAsia" w:ascii="Times New Roman" w:hAnsi="Times New Roman" w:eastAsia="仿宋_GB2312"/>
          <w:color w:val="000000" w:themeColor="text1"/>
          <w:kern w:val="0"/>
          <w:sz w:val="32"/>
          <w:szCs w:val="32"/>
          <w14:textFill>
            <w14:solidFill>
              <w14:schemeClr w14:val="tx1"/>
            </w14:solidFill>
          </w14:textFill>
        </w:rPr>
        <w:t>月</w:t>
      </w: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日17:30</w:t>
      </w:r>
      <w:r>
        <w:rPr>
          <w:rFonts w:hint="eastAsia" w:ascii="Times New Roman" w:hAnsi="Times New Roman" w:eastAsia="仿宋_GB2312"/>
          <w:color w:val="333333"/>
          <w:kern w:val="0"/>
          <w:sz w:val="32"/>
          <w:szCs w:val="32"/>
        </w:rPr>
        <w:t>。</w:t>
      </w:r>
    </w:p>
    <w:p>
      <w:pPr>
        <w:widowControl/>
        <w:adjustRightInd w:val="0"/>
        <w:snapToGrid w:val="0"/>
        <w:spacing w:line="540"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三、联系方式</w:t>
      </w:r>
    </w:p>
    <w:p>
      <w:pPr>
        <w:widowControl/>
        <w:adjustRightInd w:val="0"/>
        <w:snapToGrid w:val="0"/>
        <w:spacing w:line="540"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校内</w:t>
      </w:r>
      <w:r>
        <w:rPr>
          <w:rFonts w:hint="eastAsia" w:ascii="Times New Roman" w:hAnsi="Times New Roman" w:eastAsia="仿宋_GB2312"/>
          <w:color w:val="333333"/>
          <w:kern w:val="0"/>
          <w:sz w:val="32"/>
          <w:szCs w:val="32"/>
        </w:rPr>
        <w:t>联系人：张小兰  韩薇</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 xml:space="preserve">025-84892758  </w:t>
      </w:r>
    </w:p>
    <w:p>
      <w:pPr>
        <w:widowControl/>
        <w:adjustRightInd w:val="0"/>
        <w:snapToGrid w:val="0"/>
        <w:spacing w:line="540" w:lineRule="exact"/>
        <w:ind w:firstLine="640" w:firstLineChars="200"/>
        <w:rPr>
          <w:rFonts w:hint="default" w:ascii="Times New Roman" w:hAnsi="Times New Roman" w:eastAsia="仿宋_GB2312"/>
          <w:color w:val="333333"/>
          <w:kern w:val="0"/>
          <w:sz w:val="32"/>
          <w:szCs w:val="32"/>
          <w:lang w:val="en-US" w:eastAsia="zh-CN"/>
        </w:rPr>
      </w:pPr>
      <w:r>
        <w:rPr>
          <w:rFonts w:hint="eastAsia" w:ascii="Times New Roman" w:hAnsi="Times New Roman" w:eastAsia="仿宋_GB2312"/>
          <w:color w:val="333333"/>
          <w:kern w:val="0"/>
          <w:sz w:val="32"/>
          <w:szCs w:val="32"/>
          <w:lang w:val="en-US" w:eastAsia="zh-CN"/>
        </w:rPr>
        <w:t>院内联系人：田梦，025-84890010</w:t>
      </w:r>
    </w:p>
    <w:p>
      <w:pPr>
        <w:widowControl/>
        <w:spacing w:line="540" w:lineRule="exact"/>
        <w:rPr>
          <w:rFonts w:ascii="Times New Roman" w:hAnsi="Times New Roman" w:eastAsia="仿宋_GB2312"/>
          <w:color w:val="333333"/>
          <w:kern w:val="0"/>
          <w:sz w:val="32"/>
          <w:szCs w:val="32"/>
        </w:rPr>
      </w:pPr>
    </w:p>
    <w:p>
      <w:pPr>
        <w:spacing w:line="540" w:lineRule="exact"/>
        <w:ind w:right="840" w:rightChars="400"/>
        <w:jc w:val="lef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D9ACC5-E973-4CFD-BF2F-1075E6BDBC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FDA619C3-417A-423A-B9AB-D8C47AECE8FB}"/>
  </w:font>
  <w:font w:name="仿宋_GB2312">
    <w:altName w:val="仿宋"/>
    <w:panose1 w:val="02010609030101010101"/>
    <w:charset w:val="86"/>
    <w:family w:val="modern"/>
    <w:pitch w:val="default"/>
    <w:sig w:usb0="00000000" w:usb1="00000000" w:usb2="00000010" w:usb3="00000000" w:csb0="00040000" w:csb1="00000000"/>
    <w:embedRegular r:id="rId3" w:fontKey="{078E3E1C-7B43-43EF-BB65-0024831A999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drawing>
        <wp:anchor distT="0" distB="0" distL="114300" distR="114300" simplePos="0" relativeHeight="251661312"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r>
      <w:drawing>
        <wp:anchor distT="0" distB="0" distL="114300" distR="114300" simplePos="0" relativeHeight="251659264"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drawing>
        <wp:anchor distT="0" distB="0" distL="114300" distR="114300" simplePos="0" relativeHeight="251660288"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jQ2MWQ5ZmQ3OWFjNWU5YjFlM2IyODU4ZjZjYzcifQ=="/>
  </w:docVars>
  <w:rsids>
    <w:rsidRoot w:val="004D1047"/>
    <w:rsid w:val="000368A1"/>
    <w:rsid w:val="000618FC"/>
    <w:rsid w:val="000E5043"/>
    <w:rsid w:val="0012253B"/>
    <w:rsid w:val="00172E98"/>
    <w:rsid w:val="002324C9"/>
    <w:rsid w:val="0025780A"/>
    <w:rsid w:val="00260340"/>
    <w:rsid w:val="002B2C5B"/>
    <w:rsid w:val="00342912"/>
    <w:rsid w:val="003F6828"/>
    <w:rsid w:val="004D1047"/>
    <w:rsid w:val="00535548"/>
    <w:rsid w:val="005874C7"/>
    <w:rsid w:val="005C749A"/>
    <w:rsid w:val="005E50AC"/>
    <w:rsid w:val="00773C53"/>
    <w:rsid w:val="007E0D59"/>
    <w:rsid w:val="0081509E"/>
    <w:rsid w:val="0094113B"/>
    <w:rsid w:val="009875BC"/>
    <w:rsid w:val="009E36A6"/>
    <w:rsid w:val="009E771D"/>
    <w:rsid w:val="00A5530F"/>
    <w:rsid w:val="00BC19B4"/>
    <w:rsid w:val="00BC3031"/>
    <w:rsid w:val="00BD3668"/>
    <w:rsid w:val="00C16DF8"/>
    <w:rsid w:val="00C7052A"/>
    <w:rsid w:val="00D44744"/>
    <w:rsid w:val="00D86B34"/>
    <w:rsid w:val="00DE3E43"/>
    <w:rsid w:val="00F21FF8"/>
    <w:rsid w:val="00F53A0B"/>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89C27BC"/>
    <w:rsid w:val="4AA5064D"/>
    <w:rsid w:val="4DCC571D"/>
    <w:rsid w:val="4E923265"/>
    <w:rsid w:val="4EC217CD"/>
    <w:rsid w:val="50C07F8E"/>
    <w:rsid w:val="510D4856"/>
    <w:rsid w:val="5302488E"/>
    <w:rsid w:val="53861423"/>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471EA0"/>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0"/>
    <w:rPr>
      <w:color w:val="0563C1" w:themeColor="hyperlink"/>
      <w:u w:val="single"/>
      <w14:textFill>
        <w14:solidFill>
          <w14:schemeClr w14:val="hlink"/>
        </w14:solidFill>
      </w14:textFill>
    </w:rPr>
  </w:style>
  <w:style w:type="character" w:customStyle="1" w:styleId="7">
    <w:name w:val="fontstyle01"/>
    <w:basedOn w:val="5"/>
    <w:autoRedefine/>
    <w:qFormat/>
    <w:uiPriority w:val="0"/>
    <w:rPr>
      <w:rFonts w:ascii="FZFSK--GBK1-0" w:hAnsi="FZFSK--GBK1-0" w:eastAsia="FZFSK--GBK1-0" w:cs="FZFSK--GBK1-0"/>
      <w:color w:val="000000"/>
      <w:sz w:val="32"/>
      <w:szCs w:val="32"/>
    </w:rPr>
  </w:style>
  <w:style w:type="character" w:customStyle="1" w:styleId="8">
    <w:name w:val="fontstyle21"/>
    <w:basedOn w:val="5"/>
    <w:autoRedefine/>
    <w:qFormat/>
    <w:uiPriority w:val="0"/>
    <w:rPr>
      <w:rFonts w:ascii="TimesNewRomanPSMT" w:hAnsi="TimesNewRomanPSMT" w:eastAsia="TimesNewRomanPSMT" w:cs="TimesNewRomanPSMT"/>
      <w:color w:val="000000"/>
      <w:sz w:val="32"/>
      <w:szCs w:val="32"/>
    </w:rPr>
  </w:style>
  <w:style w:type="character" w:customStyle="1" w:styleId="9">
    <w:name w:val="fontstyle11"/>
    <w:basedOn w:val="5"/>
    <w:autoRedefine/>
    <w:qFormat/>
    <w:uiPriority w:val="0"/>
    <w:rPr>
      <w:rFonts w:ascii="TimesNewRomanPSMT" w:hAnsi="TimesNewRomanPSMT" w:eastAsia="TimesNewRomanPSMT" w:cs="TimesNewRomanPSMT"/>
      <w:color w:val="000000"/>
      <w:sz w:val="32"/>
      <w:szCs w:val="32"/>
    </w:rPr>
  </w:style>
  <w:style w:type="character" w:customStyle="1" w:styleId="10">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137</Words>
  <Characters>787</Characters>
  <Lines>6</Lines>
  <Paragraphs>1</Paragraphs>
  <TotalTime>217</TotalTime>
  <ScaleCrop>false</ScaleCrop>
  <LinksUpToDate>false</LinksUpToDate>
  <CharactersWithSpaces>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2024-03-14T02:22:00Z</dcterms:created>
  <dc:creator>俞佳炜</dc:creator>
  <cp:lastModifiedBy>田梦</cp:lastModifiedBy>
  <cp:lastPrinted>2024-04-07T07:17:00Z</cp:lastPrinted>
  <dcterms:modified xsi:type="dcterms:W3CDTF">2024-07-05T04:17:59Z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24B35CFF112047BEA351D613654620DD_13</vt:lpwstr>
  </property>
</Properties>
</file>