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25546" w14:textId="77777777" w:rsidR="00F14627" w:rsidRPr="00F14627" w:rsidRDefault="00F14627" w:rsidP="00F14627">
      <w:pPr>
        <w:spacing w:line="360" w:lineRule="auto"/>
        <w:jc w:val="center"/>
        <w:rPr>
          <w:rFonts w:hint="eastAsia"/>
          <w:b/>
          <w:bCs/>
          <w:sz w:val="24"/>
          <w:szCs w:val="24"/>
        </w:rPr>
      </w:pPr>
      <w:r w:rsidRPr="00F14627">
        <w:rPr>
          <w:rFonts w:hint="eastAsia"/>
          <w:b/>
          <w:bCs/>
          <w:sz w:val="24"/>
          <w:szCs w:val="24"/>
        </w:rPr>
        <w:t>细菌耐药性形成、传播及控制研究专项项目指南</w:t>
      </w:r>
    </w:p>
    <w:p w14:paraId="21269D24" w14:textId="7D3CF63B" w:rsidR="00F14627" w:rsidRDefault="00F14627" w:rsidP="00F14627">
      <w:pPr>
        <w:spacing w:line="360" w:lineRule="auto"/>
      </w:pPr>
      <w:r>
        <w:rPr>
          <w:rFonts w:hint="eastAsia"/>
        </w:rPr>
        <w:t xml:space="preserve">　　为了进一步加强对细菌耐药性的原创性研究，国家自然科学基金委员会生命与医学板块基于“同一健康”理念，资助围绕“动物</w:t>
      </w:r>
      <w:r>
        <w:rPr>
          <w:rFonts w:hint="eastAsia"/>
        </w:rPr>
        <w:t>-</w:t>
      </w:r>
      <w:r>
        <w:rPr>
          <w:rFonts w:hint="eastAsia"/>
        </w:rPr>
        <w:t>环境</w:t>
      </w:r>
      <w:r>
        <w:rPr>
          <w:rFonts w:hint="eastAsia"/>
        </w:rPr>
        <w:t>-</w:t>
      </w:r>
      <w:r>
        <w:rPr>
          <w:rFonts w:hint="eastAsia"/>
        </w:rPr>
        <w:t>人群”开展细菌耐药性形成、传播机制及干预控制原理的系统性研究，旨在推动医学、兽医学、化学以及环境科学等领域的整合研究，突破学科界限，促进交叉融合，开拓基础研究新范式。</w:t>
      </w:r>
    </w:p>
    <w:p w14:paraId="6167206E" w14:textId="77777777" w:rsidR="00F14627" w:rsidRDefault="00F14627" w:rsidP="00F14627">
      <w:pPr>
        <w:spacing w:line="360" w:lineRule="auto"/>
        <w:rPr>
          <w:rFonts w:hint="eastAsia"/>
        </w:rPr>
      </w:pPr>
      <w:r>
        <w:rPr>
          <w:rFonts w:hint="eastAsia"/>
        </w:rPr>
        <w:t xml:space="preserve">　　一、科学目标</w:t>
      </w:r>
    </w:p>
    <w:p w14:paraId="4C658701" w14:textId="77777777" w:rsidR="00F14627" w:rsidRDefault="00F14627" w:rsidP="00F14627">
      <w:pPr>
        <w:spacing w:line="360" w:lineRule="auto"/>
        <w:rPr>
          <w:rFonts w:hint="eastAsia"/>
        </w:rPr>
      </w:pPr>
      <w:r>
        <w:rPr>
          <w:rFonts w:hint="eastAsia"/>
        </w:rPr>
        <w:t xml:space="preserve">　　本项目针对动物源、环境源和人源细菌不断出现的新耐药基因及表型，以耐药基因（</w:t>
      </w:r>
      <w:proofErr w:type="spellStart"/>
      <w:r>
        <w:rPr>
          <w:rFonts w:hint="eastAsia"/>
        </w:rPr>
        <w:t>blaNDM</w:t>
      </w:r>
      <w:proofErr w:type="spellEnd"/>
      <w:r>
        <w:rPr>
          <w:rFonts w:hint="eastAsia"/>
        </w:rPr>
        <w:t>，</w:t>
      </w:r>
      <w:proofErr w:type="spellStart"/>
      <w:r>
        <w:rPr>
          <w:rFonts w:hint="eastAsia"/>
        </w:rPr>
        <w:t>blaKPC</w:t>
      </w:r>
      <w:proofErr w:type="spellEnd"/>
      <w:r>
        <w:rPr>
          <w:rFonts w:hint="eastAsia"/>
        </w:rPr>
        <w:t>，</w:t>
      </w:r>
      <w:proofErr w:type="spellStart"/>
      <w:r>
        <w:rPr>
          <w:rFonts w:hint="eastAsia"/>
        </w:rPr>
        <w:t>mcr</w:t>
      </w:r>
      <w:proofErr w:type="spellEnd"/>
      <w:r>
        <w:rPr>
          <w:rFonts w:hint="eastAsia"/>
        </w:rPr>
        <w:t>，</w:t>
      </w:r>
      <w:proofErr w:type="spellStart"/>
      <w:r>
        <w:rPr>
          <w:rFonts w:hint="eastAsia"/>
        </w:rPr>
        <w:t>tet</w:t>
      </w:r>
      <w:proofErr w:type="spellEnd"/>
      <w:r>
        <w:rPr>
          <w:rFonts w:hint="eastAsia"/>
        </w:rPr>
        <w:t>(X)</w:t>
      </w:r>
      <w:r>
        <w:rPr>
          <w:rFonts w:hint="eastAsia"/>
        </w:rPr>
        <w:t>，</w:t>
      </w:r>
      <w:r>
        <w:rPr>
          <w:rFonts w:hint="eastAsia"/>
        </w:rPr>
        <w:t>PMQR</w:t>
      </w:r>
      <w:r>
        <w:rPr>
          <w:rFonts w:hint="eastAsia"/>
        </w:rPr>
        <w:t>，</w:t>
      </w:r>
      <w:proofErr w:type="spellStart"/>
      <w:r>
        <w:rPr>
          <w:rFonts w:hint="eastAsia"/>
        </w:rPr>
        <w:t>optrA</w:t>
      </w:r>
      <w:proofErr w:type="spellEnd"/>
      <w:r>
        <w:rPr>
          <w:rFonts w:hint="eastAsia"/>
        </w:rPr>
        <w:t>）及耐药表型（</w:t>
      </w:r>
      <w:r>
        <w:rPr>
          <w:rFonts w:hint="eastAsia"/>
        </w:rPr>
        <w:t>CRE</w:t>
      </w:r>
      <w:r>
        <w:rPr>
          <w:rFonts w:hint="eastAsia"/>
        </w:rPr>
        <w:t>、</w:t>
      </w:r>
      <w:r>
        <w:rPr>
          <w:rFonts w:hint="eastAsia"/>
        </w:rPr>
        <w:t>MRSA</w:t>
      </w:r>
      <w:r>
        <w:rPr>
          <w:rFonts w:hint="eastAsia"/>
        </w:rPr>
        <w:t>、</w:t>
      </w:r>
      <w:r>
        <w:rPr>
          <w:rFonts w:hint="eastAsia"/>
        </w:rPr>
        <w:t>VRE</w:t>
      </w:r>
      <w:r>
        <w:rPr>
          <w:rFonts w:hint="eastAsia"/>
        </w:rPr>
        <w:t>）为切入点，研究重要耐药菌的形成机制，揭示耐药菌及耐药基因在“动物</w:t>
      </w:r>
      <w:r>
        <w:rPr>
          <w:rFonts w:hint="eastAsia"/>
        </w:rPr>
        <w:t>-</w:t>
      </w:r>
      <w:r>
        <w:rPr>
          <w:rFonts w:hint="eastAsia"/>
        </w:rPr>
        <w:t>环境</w:t>
      </w:r>
      <w:r>
        <w:rPr>
          <w:rFonts w:hint="eastAsia"/>
        </w:rPr>
        <w:t>-</w:t>
      </w:r>
      <w:r>
        <w:rPr>
          <w:rFonts w:hint="eastAsia"/>
        </w:rPr>
        <w:t>人群”链条中的传播机制，探索细菌耐药产生与传播的控制机理，发展耐药菌感染治疗的有效策略，引领细菌耐药性领域基础科学前沿研究，提高我国细菌耐药性的综合防控能力。</w:t>
      </w:r>
    </w:p>
    <w:p w14:paraId="095A3719" w14:textId="77777777" w:rsidR="00F14627" w:rsidRDefault="00F14627" w:rsidP="00F14627">
      <w:pPr>
        <w:spacing w:line="360" w:lineRule="auto"/>
        <w:rPr>
          <w:rFonts w:hint="eastAsia"/>
        </w:rPr>
      </w:pPr>
      <w:r>
        <w:rPr>
          <w:rFonts w:hint="eastAsia"/>
        </w:rPr>
        <w:t xml:space="preserve">　　二、核心科学问题</w:t>
      </w:r>
    </w:p>
    <w:p w14:paraId="5AB76CCB" w14:textId="77777777" w:rsidR="00F14627" w:rsidRDefault="00F14627" w:rsidP="00F14627">
      <w:pPr>
        <w:spacing w:line="360" w:lineRule="auto"/>
        <w:rPr>
          <w:rFonts w:hint="eastAsia"/>
        </w:rPr>
      </w:pPr>
      <w:r>
        <w:rPr>
          <w:rFonts w:hint="eastAsia"/>
        </w:rPr>
        <w:t xml:space="preserve">　　阐明重要细菌复杂耐药表型的产生与调控机制，揭示耐药菌与耐药基因在“动物</w:t>
      </w:r>
      <w:r>
        <w:rPr>
          <w:rFonts w:hint="eastAsia"/>
        </w:rPr>
        <w:t>-</w:t>
      </w:r>
      <w:r>
        <w:rPr>
          <w:rFonts w:hint="eastAsia"/>
        </w:rPr>
        <w:t>环境</w:t>
      </w:r>
      <w:r>
        <w:rPr>
          <w:rFonts w:hint="eastAsia"/>
        </w:rPr>
        <w:t>-</w:t>
      </w:r>
      <w:r>
        <w:rPr>
          <w:rFonts w:hint="eastAsia"/>
        </w:rPr>
        <w:t>人群”链条中的传播机制及风险因素，探索耐药菌与耐药基因消减技术原理及干预控制策略。</w:t>
      </w:r>
    </w:p>
    <w:p w14:paraId="232337C3" w14:textId="77777777" w:rsidR="00F14627" w:rsidRDefault="00F14627" w:rsidP="00F14627">
      <w:pPr>
        <w:spacing w:line="360" w:lineRule="auto"/>
        <w:rPr>
          <w:rFonts w:hint="eastAsia"/>
        </w:rPr>
      </w:pPr>
      <w:r>
        <w:rPr>
          <w:rFonts w:hint="eastAsia"/>
        </w:rPr>
        <w:t xml:space="preserve">　　三、拟资助研究方向</w:t>
      </w:r>
    </w:p>
    <w:p w14:paraId="5717A0FC" w14:textId="77777777" w:rsidR="00F14627" w:rsidRDefault="00F14627" w:rsidP="00F14627">
      <w:pPr>
        <w:spacing w:line="360" w:lineRule="auto"/>
        <w:rPr>
          <w:rFonts w:hint="eastAsia"/>
        </w:rPr>
      </w:pPr>
      <w:r>
        <w:rPr>
          <w:rFonts w:hint="eastAsia"/>
        </w:rPr>
        <w:t xml:space="preserve">　　（一）细菌耐药的形成机制</w:t>
      </w:r>
    </w:p>
    <w:p w14:paraId="35BAEB22" w14:textId="77777777" w:rsidR="00F14627" w:rsidRDefault="00F14627" w:rsidP="00F14627">
      <w:pPr>
        <w:spacing w:line="360" w:lineRule="auto"/>
        <w:rPr>
          <w:rFonts w:hint="eastAsia"/>
        </w:rPr>
      </w:pPr>
      <w:r>
        <w:rPr>
          <w:rFonts w:hint="eastAsia"/>
        </w:rPr>
        <w:t xml:space="preserve">　　针对动物源、环境源和人源重要细菌不断出现的新耐药表型和日益复杂的耐药现象，从药物、细菌、宿主等多维度以及基因、蛋白、代谢等多层面，开展以下研究：</w:t>
      </w:r>
      <w:r>
        <w:rPr>
          <w:rFonts w:hint="eastAsia"/>
        </w:rPr>
        <w:t xml:space="preserve"> </w:t>
      </w:r>
    </w:p>
    <w:p w14:paraId="1DD52157" w14:textId="77777777" w:rsidR="00F14627" w:rsidRDefault="00F14627" w:rsidP="00F14627">
      <w:pPr>
        <w:spacing w:line="360" w:lineRule="auto"/>
        <w:rPr>
          <w:rFonts w:hint="eastAsia"/>
        </w:rPr>
      </w:pPr>
      <w:r>
        <w:rPr>
          <w:rFonts w:hint="eastAsia"/>
        </w:rPr>
        <w:t xml:space="preserve">　　</w:t>
      </w:r>
      <w:r>
        <w:rPr>
          <w:rFonts w:hint="eastAsia"/>
        </w:rPr>
        <w:t xml:space="preserve">1. </w:t>
      </w:r>
      <w:r>
        <w:rPr>
          <w:rFonts w:hint="eastAsia"/>
        </w:rPr>
        <w:t>病原菌耐药新机制及耐药基因与耐药蛋白的调控机制；</w:t>
      </w:r>
    </w:p>
    <w:p w14:paraId="2A3CC887" w14:textId="77777777" w:rsidR="00F14627" w:rsidRDefault="00F14627" w:rsidP="00F14627">
      <w:pPr>
        <w:spacing w:line="360" w:lineRule="auto"/>
        <w:rPr>
          <w:rFonts w:hint="eastAsia"/>
        </w:rPr>
      </w:pPr>
      <w:r>
        <w:rPr>
          <w:rFonts w:hint="eastAsia"/>
        </w:rPr>
        <w:t xml:space="preserve">　　</w:t>
      </w:r>
      <w:r>
        <w:rPr>
          <w:rFonts w:hint="eastAsia"/>
        </w:rPr>
        <w:t xml:space="preserve">2. </w:t>
      </w:r>
      <w:r>
        <w:rPr>
          <w:rFonts w:hint="eastAsia"/>
        </w:rPr>
        <w:t>耐药菌与耐药基因的适应性演化及机制；</w:t>
      </w:r>
    </w:p>
    <w:p w14:paraId="1CC6273B" w14:textId="77777777" w:rsidR="00F14627" w:rsidRDefault="00F14627" w:rsidP="00F14627">
      <w:pPr>
        <w:spacing w:line="360" w:lineRule="auto"/>
        <w:rPr>
          <w:rFonts w:hint="eastAsia"/>
        </w:rPr>
      </w:pPr>
      <w:r>
        <w:rPr>
          <w:rFonts w:hint="eastAsia"/>
        </w:rPr>
        <w:t xml:space="preserve">　　</w:t>
      </w:r>
      <w:r>
        <w:rPr>
          <w:rFonts w:hint="eastAsia"/>
        </w:rPr>
        <w:t xml:space="preserve">3. </w:t>
      </w:r>
      <w:r>
        <w:rPr>
          <w:rFonts w:hint="eastAsia"/>
        </w:rPr>
        <w:t>抗菌药物</w:t>
      </w:r>
      <w:r>
        <w:rPr>
          <w:rFonts w:hint="eastAsia"/>
        </w:rPr>
        <w:t>-</w:t>
      </w:r>
      <w:r>
        <w:rPr>
          <w:rFonts w:hint="eastAsia"/>
        </w:rPr>
        <w:t>耐药细菌</w:t>
      </w:r>
      <w:r>
        <w:rPr>
          <w:rFonts w:hint="eastAsia"/>
        </w:rPr>
        <w:t>-</w:t>
      </w:r>
      <w:r>
        <w:rPr>
          <w:rFonts w:hint="eastAsia"/>
        </w:rPr>
        <w:t>宿主的互作机制。</w:t>
      </w:r>
    </w:p>
    <w:p w14:paraId="205CF7A1" w14:textId="77777777" w:rsidR="00F14627" w:rsidRDefault="00F14627" w:rsidP="00F14627">
      <w:pPr>
        <w:spacing w:line="360" w:lineRule="auto"/>
        <w:rPr>
          <w:rFonts w:hint="eastAsia"/>
        </w:rPr>
      </w:pPr>
      <w:r>
        <w:rPr>
          <w:rFonts w:hint="eastAsia"/>
        </w:rPr>
        <w:t xml:space="preserve">　　（二）细菌耐药的传播机制</w:t>
      </w:r>
    </w:p>
    <w:p w14:paraId="44C459D0" w14:textId="77777777" w:rsidR="00F14627" w:rsidRDefault="00F14627" w:rsidP="00F14627">
      <w:pPr>
        <w:spacing w:line="360" w:lineRule="auto"/>
        <w:rPr>
          <w:rFonts w:hint="eastAsia"/>
        </w:rPr>
      </w:pPr>
      <w:r>
        <w:rPr>
          <w:rFonts w:hint="eastAsia"/>
        </w:rPr>
        <w:t xml:space="preserve">　　针对耐药菌与耐药基因在动物、环境、人群中流行广泛、传播迅速等特征，从驱动耐药菌与耐药基因传播的内因和外因着手，开展以下研究：</w:t>
      </w:r>
    </w:p>
    <w:p w14:paraId="5FE49A00" w14:textId="77777777" w:rsidR="00F14627" w:rsidRDefault="00F14627" w:rsidP="00F14627">
      <w:pPr>
        <w:spacing w:line="360" w:lineRule="auto"/>
        <w:rPr>
          <w:rFonts w:hint="eastAsia"/>
        </w:rPr>
      </w:pPr>
      <w:r>
        <w:rPr>
          <w:rFonts w:hint="eastAsia"/>
        </w:rPr>
        <w:t xml:space="preserve">　　</w:t>
      </w:r>
      <w:r>
        <w:rPr>
          <w:rFonts w:hint="eastAsia"/>
        </w:rPr>
        <w:t xml:space="preserve">1. </w:t>
      </w:r>
      <w:r>
        <w:rPr>
          <w:rFonts w:hint="eastAsia"/>
        </w:rPr>
        <w:t>耐药优势克隆菌株和多耐药可移动元件的形成及传播机制；</w:t>
      </w:r>
    </w:p>
    <w:p w14:paraId="4E173EF3" w14:textId="77777777" w:rsidR="00F14627" w:rsidRDefault="00F14627" w:rsidP="00F14627">
      <w:pPr>
        <w:spacing w:line="360" w:lineRule="auto"/>
        <w:rPr>
          <w:rFonts w:hint="eastAsia"/>
        </w:rPr>
      </w:pPr>
      <w:r>
        <w:rPr>
          <w:rFonts w:hint="eastAsia"/>
        </w:rPr>
        <w:t xml:space="preserve">　　</w:t>
      </w:r>
      <w:r>
        <w:rPr>
          <w:rFonts w:hint="eastAsia"/>
        </w:rPr>
        <w:t xml:space="preserve">2. </w:t>
      </w:r>
      <w:r>
        <w:rPr>
          <w:rFonts w:hint="eastAsia"/>
        </w:rPr>
        <w:t>耐药菌与耐药基因在宿主肠道内的定植和转移机制及影响因素；</w:t>
      </w:r>
    </w:p>
    <w:p w14:paraId="0611FE37" w14:textId="77777777" w:rsidR="00F14627" w:rsidRDefault="00F14627" w:rsidP="00F14627">
      <w:pPr>
        <w:spacing w:line="360" w:lineRule="auto"/>
        <w:rPr>
          <w:rFonts w:hint="eastAsia"/>
        </w:rPr>
      </w:pPr>
      <w:r>
        <w:rPr>
          <w:rFonts w:hint="eastAsia"/>
        </w:rPr>
        <w:t xml:space="preserve">　　</w:t>
      </w:r>
      <w:r>
        <w:rPr>
          <w:rFonts w:hint="eastAsia"/>
        </w:rPr>
        <w:t xml:space="preserve">3. </w:t>
      </w:r>
      <w:r>
        <w:rPr>
          <w:rFonts w:hint="eastAsia"/>
        </w:rPr>
        <w:t>化学品（抗菌药、消毒剂、重金属）介导环境菌群耐药传播的机制；</w:t>
      </w:r>
    </w:p>
    <w:p w14:paraId="1A2C6BF1" w14:textId="77777777" w:rsidR="00F14627" w:rsidRDefault="00F14627" w:rsidP="00F14627">
      <w:pPr>
        <w:spacing w:line="360" w:lineRule="auto"/>
        <w:rPr>
          <w:rFonts w:hint="eastAsia"/>
        </w:rPr>
      </w:pPr>
      <w:r>
        <w:rPr>
          <w:rFonts w:hint="eastAsia"/>
        </w:rPr>
        <w:t xml:space="preserve">　　</w:t>
      </w:r>
      <w:r>
        <w:rPr>
          <w:rFonts w:hint="eastAsia"/>
        </w:rPr>
        <w:t xml:space="preserve">4. </w:t>
      </w:r>
      <w:r>
        <w:rPr>
          <w:rFonts w:hint="eastAsia"/>
        </w:rPr>
        <w:t>耐药菌与耐药基因在“动物</w:t>
      </w:r>
      <w:r>
        <w:rPr>
          <w:rFonts w:hint="eastAsia"/>
        </w:rPr>
        <w:t>-</w:t>
      </w:r>
      <w:r>
        <w:rPr>
          <w:rFonts w:hint="eastAsia"/>
        </w:rPr>
        <w:t>环境</w:t>
      </w:r>
      <w:r>
        <w:rPr>
          <w:rFonts w:hint="eastAsia"/>
        </w:rPr>
        <w:t>-</w:t>
      </w:r>
      <w:r>
        <w:rPr>
          <w:rFonts w:hint="eastAsia"/>
        </w:rPr>
        <w:t>人群”链条的传播规律和风险评估。</w:t>
      </w:r>
    </w:p>
    <w:p w14:paraId="671954F0" w14:textId="77777777" w:rsidR="00F14627" w:rsidRDefault="00F14627" w:rsidP="00F14627">
      <w:pPr>
        <w:spacing w:line="360" w:lineRule="auto"/>
        <w:rPr>
          <w:rFonts w:hint="eastAsia"/>
        </w:rPr>
      </w:pPr>
      <w:r>
        <w:rPr>
          <w:rFonts w:hint="eastAsia"/>
        </w:rPr>
        <w:t xml:space="preserve">　　（三）细菌耐药的干预控制原理</w:t>
      </w:r>
    </w:p>
    <w:p w14:paraId="1003D932" w14:textId="77777777" w:rsidR="00F14627" w:rsidRDefault="00F14627" w:rsidP="00F14627">
      <w:pPr>
        <w:spacing w:line="360" w:lineRule="auto"/>
        <w:rPr>
          <w:rFonts w:hint="eastAsia"/>
        </w:rPr>
      </w:pPr>
      <w:r>
        <w:rPr>
          <w:rFonts w:hint="eastAsia"/>
        </w:rPr>
        <w:t xml:space="preserve">　　针对耐药菌感染的药物治疗难度大、治疗指数低等难题，开展以下研究：</w:t>
      </w:r>
    </w:p>
    <w:p w14:paraId="4451785A" w14:textId="77777777" w:rsidR="00F14627" w:rsidRDefault="00F14627" w:rsidP="00F14627">
      <w:pPr>
        <w:spacing w:line="360" w:lineRule="auto"/>
        <w:rPr>
          <w:rFonts w:hint="eastAsia"/>
        </w:rPr>
      </w:pPr>
      <w:r>
        <w:rPr>
          <w:rFonts w:hint="eastAsia"/>
        </w:rPr>
        <w:lastRenderedPageBreak/>
        <w:t xml:space="preserve">　　</w:t>
      </w:r>
      <w:r>
        <w:rPr>
          <w:rFonts w:hint="eastAsia"/>
        </w:rPr>
        <w:t xml:space="preserve">1. </w:t>
      </w:r>
      <w:r>
        <w:rPr>
          <w:rFonts w:hint="eastAsia"/>
        </w:rPr>
        <w:t>新型抗菌增效剂的筛选及作用机制；</w:t>
      </w:r>
    </w:p>
    <w:p w14:paraId="2C0066B9" w14:textId="77777777" w:rsidR="00F14627" w:rsidRDefault="00F14627" w:rsidP="00F14627">
      <w:pPr>
        <w:spacing w:line="360" w:lineRule="auto"/>
        <w:rPr>
          <w:rFonts w:hint="eastAsia"/>
        </w:rPr>
      </w:pPr>
      <w:r>
        <w:rPr>
          <w:rFonts w:hint="eastAsia"/>
        </w:rPr>
        <w:t xml:space="preserve">　　</w:t>
      </w:r>
      <w:r>
        <w:rPr>
          <w:rFonts w:hint="eastAsia"/>
        </w:rPr>
        <w:t xml:space="preserve">2. </w:t>
      </w:r>
      <w:r>
        <w:rPr>
          <w:rFonts w:hint="eastAsia"/>
        </w:rPr>
        <w:t>新型耐药菌与耐药基因的消减技术原理研究；</w:t>
      </w:r>
    </w:p>
    <w:p w14:paraId="6C5987C7" w14:textId="77777777" w:rsidR="00F14627" w:rsidRDefault="00F14627" w:rsidP="00F14627">
      <w:pPr>
        <w:spacing w:line="360" w:lineRule="auto"/>
        <w:rPr>
          <w:rFonts w:hint="eastAsia"/>
        </w:rPr>
      </w:pPr>
      <w:r>
        <w:rPr>
          <w:rFonts w:hint="eastAsia"/>
        </w:rPr>
        <w:t xml:space="preserve">　　</w:t>
      </w:r>
      <w:r>
        <w:rPr>
          <w:rFonts w:hint="eastAsia"/>
        </w:rPr>
        <w:t xml:space="preserve">3. </w:t>
      </w:r>
      <w:r>
        <w:rPr>
          <w:rFonts w:hint="eastAsia"/>
        </w:rPr>
        <w:t>重要抗菌药物毒性作用的新靶点及减毒机制。</w:t>
      </w:r>
    </w:p>
    <w:p w14:paraId="33F65AC1" w14:textId="77777777" w:rsidR="00F14627" w:rsidRDefault="00F14627" w:rsidP="00F14627">
      <w:pPr>
        <w:spacing w:line="360" w:lineRule="auto"/>
        <w:rPr>
          <w:rFonts w:hint="eastAsia"/>
        </w:rPr>
      </w:pPr>
      <w:r>
        <w:rPr>
          <w:rFonts w:hint="eastAsia"/>
        </w:rPr>
        <w:t xml:space="preserve">　　四、资助期限和资助强度</w:t>
      </w:r>
    </w:p>
    <w:p w14:paraId="7D0AD95F" w14:textId="77777777" w:rsidR="00F14627" w:rsidRDefault="00F14627" w:rsidP="00F14627">
      <w:pPr>
        <w:spacing w:line="360" w:lineRule="auto"/>
        <w:rPr>
          <w:rFonts w:hint="eastAsia"/>
        </w:rPr>
      </w:pPr>
      <w:r>
        <w:rPr>
          <w:rFonts w:hint="eastAsia"/>
        </w:rPr>
        <w:t xml:space="preserve">　　每个研究方向拟资助</w:t>
      </w:r>
      <w:r>
        <w:rPr>
          <w:rFonts w:hint="eastAsia"/>
        </w:rPr>
        <w:t>1</w:t>
      </w:r>
      <w:r>
        <w:rPr>
          <w:rFonts w:hint="eastAsia"/>
        </w:rPr>
        <w:t>项，合计资助</w:t>
      </w:r>
      <w:r>
        <w:rPr>
          <w:rFonts w:hint="eastAsia"/>
        </w:rPr>
        <w:t>3</w:t>
      </w:r>
      <w:r>
        <w:rPr>
          <w:rFonts w:hint="eastAsia"/>
        </w:rPr>
        <w:t>项。其中研究方向（一）和（三）直接费用资助强度约为</w:t>
      </w:r>
      <w:r>
        <w:rPr>
          <w:rFonts w:hint="eastAsia"/>
        </w:rPr>
        <w:t>900</w:t>
      </w:r>
      <w:r>
        <w:rPr>
          <w:rFonts w:hint="eastAsia"/>
        </w:rPr>
        <w:t>万元</w:t>
      </w:r>
      <w:r>
        <w:rPr>
          <w:rFonts w:hint="eastAsia"/>
        </w:rPr>
        <w:t>/</w:t>
      </w:r>
      <w:r>
        <w:rPr>
          <w:rFonts w:hint="eastAsia"/>
        </w:rPr>
        <w:t>项；研究方向（二）直接费用资助强度约为</w:t>
      </w:r>
      <w:r>
        <w:rPr>
          <w:rFonts w:hint="eastAsia"/>
        </w:rPr>
        <w:t>1200</w:t>
      </w:r>
      <w:r>
        <w:rPr>
          <w:rFonts w:hint="eastAsia"/>
        </w:rPr>
        <w:t>万元</w:t>
      </w:r>
      <w:r>
        <w:rPr>
          <w:rFonts w:hint="eastAsia"/>
        </w:rPr>
        <w:t>/</w:t>
      </w:r>
      <w:r>
        <w:rPr>
          <w:rFonts w:hint="eastAsia"/>
        </w:rPr>
        <w:t>项。资助期限均为</w:t>
      </w:r>
      <w:r>
        <w:rPr>
          <w:rFonts w:hint="eastAsia"/>
        </w:rPr>
        <w:t>4</w:t>
      </w:r>
      <w:r>
        <w:rPr>
          <w:rFonts w:hint="eastAsia"/>
        </w:rPr>
        <w:t>年，申请书中研究期限应填写“</w:t>
      </w:r>
      <w:r>
        <w:rPr>
          <w:rFonts w:hint="eastAsia"/>
        </w:rPr>
        <w:t>2022</w:t>
      </w:r>
      <w:r>
        <w:rPr>
          <w:rFonts w:hint="eastAsia"/>
        </w:rPr>
        <w:t>年</w:t>
      </w:r>
      <w:r>
        <w:rPr>
          <w:rFonts w:hint="eastAsia"/>
        </w:rPr>
        <w:t>1</w:t>
      </w:r>
      <w:r>
        <w:rPr>
          <w:rFonts w:hint="eastAsia"/>
        </w:rPr>
        <w:t>月</w:t>
      </w:r>
      <w:r>
        <w:rPr>
          <w:rFonts w:hint="eastAsia"/>
        </w:rPr>
        <w:t>1</w:t>
      </w:r>
      <w:r>
        <w:rPr>
          <w:rFonts w:hint="eastAsia"/>
        </w:rPr>
        <w:t>日</w:t>
      </w:r>
      <w:r>
        <w:rPr>
          <w:rFonts w:hint="eastAsia"/>
        </w:rPr>
        <w:t>-2025</w:t>
      </w:r>
      <w:r>
        <w:rPr>
          <w:rFonts w:hint="eastAsia"/>
        </w:rPr>
        <w:t>年</w:t>
      </w:r>
      <w:r>
        <w:rPr>
          <w:rFonts w:hint="eastAsia"/>
        </w:rPr>
        <w:t>12</w:t>
      </w:r>
      <w:r>
        <w:rPr>
          <w:rFonts w:hint="eastAsia"/>
        </w:rPr>
        <w:t>月</w:t>
      </w:r>
      <w:r>
        <w:rPr>
          <w:rFonts w:hint="eastAsia"/>
        </w:rPr>
        <w:t>31</w:t>
      </w:r>
      <w:r>
        <w:rPr>
          <w:rFonts w:hint="eastAsia"/>
        </w:rPr>
        <w:t>日。</w:t>
      </w:r>
      <w:r>
        <w:rPr>
          <w:rFonts w:hint="eastAsia"/>
        </w:rPr>
        <w:t xml:space="preserve"> </w:t>
      </w:r>
    </w:p>
    <w:p w14:paraId="1766375E" w14:textId="77777777" w:rsidR="00F14627" w:rsidRDefault="00F14627" w:rsidP="00F14627">
      <w:pPr>
        <w:spacing w:line="360" w:lineRule="auto"/>
        <w:rPr>
          <w:rFonts w:hint="eastAsia"/>
        </w:rPr>
      </w:pPr>
      <w:r>
        <w:rPr>
          <w:rFonts w:hint="eastAsia"/>
        </w:rPr>
        <w:t xml:space="preserve">　　五、申请要求及注意事项</w:t>
      </w:r>
    </w:p>
    <w:p w14:paraId="4FBF7B32" w14:textId="77777777" w:rsidR="00F14627" w:rsidRDefault="00F14627" w:rsidP="00F14627">
      <w:pPr>
        <w:spacing w:line="360" w:lineRule="auto"/>
        <w:rPr>
          <w:rFonts w:hint="eastAsia"/>
        </w:rPr>
      </w:pPr>
      <w:r>
        <w:rPr>
          <w:rFonts w:hint="eastAsia"/>
        </w:rPr>
        <w:t xml:space="preserve">　　（一）申请条件</w:t>
      </w:r>
    </w:p>
    <w:p w14:paraId="3A08BC1C" w14:textId="77777777" w:rsidR="00F14627" w:rsidRDefault="00F14627" w:rsidP="00F14627">
      <w:pPr>
        <w:spacing w:line="360" w:lineRule="auto"/>
        <w:rPr>
          <w:rFonts w:hint="eastAsia"/>
        </w:rPr>
      </w:pPr>
      <w:r>
        <w:rPr>
          <w:rFonts w:hint="eastAsia"/>
        </w:rPr>
        <w:t xml:space="preserve">　　本专项项目申请人应当具备以下条件：</w:t>
      </w:r>
    </w:p>
    <w:p w14:paraId="3DB45386" w14:textId="77777777" w:rsidR="00F14627" w:rsidRDefault="00F14627" w:rsidP="00F14627">
      <w:pPr>
        <w:spacing w:line="360" w:lineRule="auto"/>
        <w:rPr>
          <w:rFonts w:hint="eastAsia"/>
        </w:rPr>
      </w:pPr>
      <w:r>
        <w:rPr>
          <w:rFonts w:hint="eastAsia"/>
        </w:rPr>
        <w:t xml:space="preserve">　　</w:t>
      </w:r>
      <w:r>
        <w:rPr>
          <w:rFonts w:hint="eastAsia"/>
        </w:rPr>
        <w:t>1.</w:t>
      </w:r>
      <w:r>
        <w:rPr>
          <w:rFonts w:hint="eastAsia"/>
        </w:rPr>
        <w:t>具有承担基础研究课题的经历；</w:t>
      </w:r>
    </w:p>
    <w:p w14:paraId="59B1E7B6" w14:textId="77777777" w:rsidR="00F14627" w:rsidRDefault="00F14627" w:rsidP="00F14627">
      <w:pPr>
        <w:spacing w:line="360" w:lineRule="auto"/>
        <w:rPr>
          <w:rFonts w:hint="eastAsia"/>
        </w:rPr>
      </w:pPr>
      <w:r>
        <w:rPr>
          <w:rFonts w:hint="eastAsia"/>
        </w:rPr>
        <w:t xml:space="preserve">　　</w:t>
      </w:r>
      <w:r>
        <w:rPr>
          <w:rFonts w:hint="eastAsia"/>
        </w:rPr>
        <w:t>2.</w:t>
      </w:r>
      <w:r>
        <w:rPr>
          <w:rFonts w:hint="eastAsia"/>
        </w:rPr>
        <w:t>具有高级专业技术职务（职称）；</w:t>
      </w:r>
    </w:p>
    <w:p w14:paraId="0DE544A8" w14:textId="77777777" w:rsidR="00F14627" w:rsidRDefault="00F14627" w:rsidP="00F14627">
      <w:pPr>
        <w:spacing w:line="360" w:lineRule="auto"/>
        <w:rPr>
          <w:rFonts w:hint="eastAsia"/>
        </w:rPr>
      </w:pPr>
      <w:r>
        <w:rPr>
          <w:rFonts w:hint="eastAsia"/>
        </w:rPr>
        <w:t xml:space="preserve">　　在站博士后研究人员、正在攻读研究生学位以及无工作单位或者所在单位不是依托单位的人员不得作为申请人进行申请。</w:t>
      </w:r>
    </w:p>
    <w:p w14:paraId="01AEF601" w14:textId="77777777" w:rsidR="00F14627" w:rsidRDefault="00F14627" w:rsidP="00F14627">
      <w:pPr>
        <w:spacing w:line="360" w:lineRule="auto"/>
        <w:rPr>
          <w:rFonts w:hint="eastAsia"/>
        </w:rPr>
      </w:pPr>
      <w:r>
        <w:rPr>
          <w:rFonts w:hint="eastAsia"/>
        </w:rPr>
        <w:t xml:space="preserve">　　（二）限项申请规定</w:t>
      </w:r>
    </w:p>
    <w:p w14:paraId="5CFFDC51" w14:textId="77777777" w:rsidR="00F14627" w:rsidRDefault="00F14627" w:rsidP="00F14627">
      <w:pPr>
        <w:spacing w:line="360" w:lineRule="auto"/>
        <w:rPr>
          <w:rFonts w:hint="eastAsia"/>
        </w:rPr>
      </w:pPr>
      <w:r>
        <w:rPr>
          <w:rFonts w:hint="eastAsia"/>
        </w:rPr>
        <w:t xml:space="preserve">　　</w:t>
      </w:r>
      <w:r>
        <w:rPr>
          <w:rFonts w:hint="eastAsia"/>
        </w:rPr>
        <w:t>1.</w:t>
      </w:r>
      <w:r>
        <w:rPr>
          <w:rFonts w:hint="eastAsia"/>
        </w:rPr>
        <w:t>本专项项目从申请开始直到自然科学基金委作出资助与否决定之前，不计入高级专业技术职务（职称）人员申请和承担总数</w:t>
      </w:r>
      <w:r>
        <w:rPr>
          <w:rFonts w:hint="eastAsia"/>
        </w:rPr>
        <w:t>2</w:t>
      </w:r>
      <w:r>
        <w:rPr>
          <w:rFonts w:hint="eastAsia"/>
        </w:rPr>
        <w:t>项的范围；获资助后计入高级专业技术职务（职称）人员申请和承担总数的范围。</w:t>
      </w:r>
    </w:p>
    <w:p w14:paraId="37D4BE32" w14:textId="77777777" w:rsidR="00F14627" w:rsidRDefault="00F14627" w:rsidP="00F14627">
      <w:pPr>
        <w:spacing w:line="360" w:lineRule="auto"/>
        <w:rPr>
          <w:rFonts w:hint="eastAsia"/>
        </w:rPr>
      </w:pPr>
      <w:r>
        <w:rPr>
          <w:rFonts w:hint="eastAsia"/>
        </w:rPr>
        <w:t xml:space="preserve">　　</w:t>
      </w:r>
      <w:r>
        <w:rPr>
          <w:rFonts w:hint="eastAsia"/>
        </w:rPr>
        <w:t>2.</w:t>
      </w:r>
      <w:r>
        <w:rPr>
          <w:rFonts w:hint="eastAsia"/>
        </w:rPr>
        <w:t>申请人和参与者只能申请或参与申请</w:t>
      </w:r>
      <w:r>
        <w:rPr>
          <w:rFonts w:hint="eastAsia"/>
        </w:rPr>
        <w:t>1</w:t>
      </w:r>
      <w:r>
        <w:rPr>
          <w:rFonts w:hint="eastAsia"/>
        </w:rPr>
        <w:t>项本专项项目。</w:t>
      </w:r>
    </w:p>
    <w:p w14:paraId="1B242854" w14:textId="77777777" w:rsidR="00F14627" w:rsidRDefault="00F14627" w:rsidP="00F14627">
      <w:pPr>
        <w:spacing w:line="360" w:lineRule="auto"/>
        <w:rPr>
          <w:rFonts w:hint="eastAsia"/>
        </w:rPr>
      </w:pPr>
      <w:r>
        <w:rPr>
          <w:rFonts w:hint="eastAsia"/>
        </w:rPr>
        <w:t xml:space="preserve">　　</w:t>
      </w:r>
      <w:r>
        <w:rPr>
          <w:rFonts w:hint="eastAsia"/>
        </w:rPr>
        <w:t>3.</w:t>
      </w:r>
      <w:r>
        <w:rPr>
          <w:rFonts w:hint="eastAsia"/>
        </w:rPr>
        <w:t>申请人同年只能申请</w:t>
      </w:r>
      <w:r>
        <w:rPr>
          <w:rFonts w:hint="eastAsia"/>
        </w:rPr>
        <w:t>1</w:t>
      </w:r>
      <w:r>
        <w:rPr>
          <w:rFonts w:hint="eastAsia"/>
        </w:rPr>
        <w:t>项专项项目中的研究项目。</w:t>
      </w:r>
    </w:p>
    <w:p w14:paraId="0DD04730" w14:textId="77777777" w:rsidR="00F14627" w:rsidRDefault="00F14627" w:rsidP="00F14627">
      <w:pPr>
        <w:spacing w:line="360" w:lineRule="auto"/>
        <w:rPr>
          <w:rFonts w:hint="eastAsia"/>
        </w:rPr>
      </w:pPr>
      <w:r>
        <w:rPr>
          <w:rFonts w:hint="eastAsia"/>
        </w:rPr>
        <w:t xml:space="preserve">　　（三）申请注意事项</w:t>
      </w:r>
    </w:p>
    <w:p w14:paraId="7E5391B9" w14:textId="77777777" w:rsidR="00F14627" w:rsidRDefault="00F14627" w:rsidP="00F14627">
      <w:pPr>
        <w:spacing w:line="360" w:lineRule="auto"/>
        <w:rPr>
          <w:rFonts w:hint="eastAsia"/>
        </w:rPr>
      </w:pPr>
      <w:r>
        <w:rPr>
          <w:rFonts w:hint="eastAsia"/>
        </w:rPr>
        <w:t xml:space="preserve">　　</w:t>
      </w:r>
      <w:r>
        <w:rPr>
          <w:rFonts w:hint="eastAsia"/>
        </w:rPr>
        <w:t>1.</w:t>
      </w:r>
      <w:r>
        <w:rPr>
          <w:rFonts w:hint="eastAsia"/>
        </w:rPr>
        <w:t>申请接收时间为</w:t>
      </w:r>
      <w:r>
        <w:rPr>
          <w:rFonts w:hint="eastAsia"/>
        </w:rPr>
        <w:t>2021</w:t>
      </w:r>
      <w:r>
        <w:rPr>
          <w:rFonts w:hint="eastAsia"/>
        </w:rPr>
        <w:t>年</w:t>
      </w:r>
      <w:r>
        <w:rPr>
          <w:rFonts w:hint="eastAsia"/>
        </w:rPr>
        <w:t>9</w:t>
      </w:r>
      <w:r>
        <w:rPr>
          <w:rFonts w:hint="eastAsia"/>
        </w:rPr>
        <w:t>月</w:t>
      </w:r>
      <w:r>
        <w:rPr>
          <w:rFonts w:hint="eastAsia"/>
        </w:rPr>
        <w:t>6</w:t>
      </w:r>
      <w:r>
        <w:rPr>
          <w:rFonts w:hint="eastAsia"/>
        </w:rPr>
        <w:t>日</w:t>
      </w:r>
      <w:r>
        <w:rPr>
          <w:rFonts w:hint="eastAsia"/>
        </w:rPr>
        <w:t>-9</w:t>
      </w:r>
      <w:r>
        <w:rPr>
          <w:rFonts w:hint="eastAsia"/>
        </w:rPr>
        <w:t>月</w:t>
      </w:r>
      <w:r>
        <w:rPr>
          <w:rFonts w:hint="eastAsia"/>
        </w:rPr>
        <w:t>10</w:t>
      </w:r>
      <w:r>
        <w:rPr>
          <w:rFonts w:hint="eastAsia"/>
        </w:rPr>
        <w:t>日。</w:t>
      </w:r>
    </w:p>
    <w:p w14:paraId="15BF939E" w14:textId="77777777" w:rsidR="00F14627" w:rsidRDefault="00F14627" w:rsidP="00F14627">
      <w:pPr>
        <w:spacing w:line="360" w:lineRule="auto"/>
        <w:rPr>
          <w:rFonts w:hint="eastAsia"/>
        </w:rPr>
      </w:pPr>
      <w:r>
        <w:rPr>
          <w:rFonts w:hint="eastAsia"/>
        </w:rPr>
        <w:t xml:space="preserve">　　</w:t>
      </w:r>
      <w:r>
        <w:rPr>
          <w:rFonts w:hint="eastAsia"/>
        </w:rPr>
        <w:t>2.</w:t>
      </w:r>
      <w:r>
        <w:rPr>
          <w:rFonts w:hint="eastAsia"/>
        </w:rPr>
        <w:t>本专项项目申请书采用在线方式撰写。对申请人具体要求如下：</w:t>
      </w:r>
    </w:p>
    <w:p w14:paraId="0F48BA86" w14:textId="77777777" w:rsidR="00F14627" w:rsidRDefault="00F14627" w:rsidP="00F14627">
      <w:pPr>
        <w:spacing w:line="360" w:lineRule="auto"/>
        <w:rPr>
          <w:rFonts w:hint="eastAsia"/>
        </w:rPr>
      </w:pPr>
      <w:r>
        <w:rPr>
          <w:rFonts w:hint="eastAsia"/>
        </w:rPr>
        <w:t xml:space="preserve">　　（</w:t>
      </w:r>
      <w:r>
        <w:rPr>
          <w:rFonts w:hint="eastAsia"/>
        </w:rPr>
        <w:t>1</w:t>
      </w:r>
      <w:r>
        <w:rPr>
          <w:rFonts w:hint="eastAsia"/>
        </w:rPr>
        <w:t>）申请人在填报申请书前，应当认真阅读本“专项项目指南”和《</w:t>
      </w:r>
      <w:r>
        <w:rPr>
          <w:rFonts w:hint="eastAsia"/>
        </w:rPr>
        <w:t>2021</w:t>
      </w:r>
      <w:r>
        <w:rPr>
          <w:rFonts w:hint="eastAsia"/>
        </w:rPr>
        <w:t>年度国家自然科学基金项目指南》的相关内容，不符合项目指南和相关要求的申请项目不予受理。</w:t>
      </w:r>
    </w:p>
    <w:p w14:paraId="49C45177" w14:textId="77777777" w:rsidR="00F14627" w:rsidRDefault="00F14627" w:rsidP="00F14627">
      <w:pPr>
        <w:spacing w:line="360" w:lineRule="auto"/>
        <w:rPr>
          <w:rFonts w:hint="eastAsia"/>
        </w:rPr>
      </w:pPr>
      <w:r>
        <w:rPr>
          <w:rFonts w:hint="eastAsia"/>
        </w:rPr>
        <w:t xml:space="preserve">　　（</w:t>
      </w:r>
      <w:r>
        <w:rPr>
          <w:rFonts w:hint="eastAsia"/>
        </w:rPr>
        <w:t>2</w:t>
      </w:r>
      <w:r>
        <w:rPr>
          <w:rFonts w:hint="eastAsia"/>
        </w:rPr>
        <w:t>）申请人只能根据指南中公布的拟资助研究方向选择其一进行申请，申请书所列研究内容应包含该研究方向下列出的全部研究内容，研究内容不能跨越不同研究方向。申请项目需围绕所选研究方向下列出的研究内容分别阐述拟开展的研究工作、技术方案及经费预算。研究应围绕本指南科学目标中列出的耐药基因（</w:t>
      </w:r>
      <w:proofErr w:type="spellStart"/>
      <w:r>
        <w:rPr>
          <w:rFonts w:hint="eastAsia"/>
        </w:rPr>
        <w:t>blaNDM</w:t>
      </w:r>
      <w:proofErr w:type="spellEnd"/>
      <w:r>
        <w:rPr>
          <w:rFonts w:hint="eastAsia"/>
        </w:rPr>
        <w:t>，</w:t>
      </w:r>
      <w:proofErr w:type="spellStart"/>
      <w:r>
        <w:rPr>
          <w:rFonts w:hint="eastAsia"/>
        </w:rPr>
        <w:t>blaKPC</w:t>
      </w:r>
      <w:proofErr w:type="spellEnd"/>
      <w:r>
        <w:rPr>
          <w:rFonts w:hint="eastAsia"/>
        </w:rPr>
        <w:t>，</w:t>
      </w:r>
      <w:proofErr w:type="spellStart"/>
      <w:r>
        <w:rPr>
          <w:rFonts w:hint="eastAsia"/>
        </w:rPr>
        <w:t>mcr</w:t>
      </w:r>
      <w:proofErr w:type="spellEnd"/>
      <w:r>
        <w:rPr>
          <w:rFonts w:hint="eastAsia"/>
        </w:rPr>
        <w:t>，</w:t>
      </w:r>
      <w:proofErr w:type="spellStart"/>
      <w:r>
        <w:rPr>
          <w:rFonts w:hint="eastAsia"/>
        </w:rPr>
        <w:t>tet</w:t>
      </w:r>
      <w:proofErr w:type="spellEnd"/>
      <w:r>
        <w:rPr>
          <w:rFonts w:hint="eastAsia"/>
        </w:rPr>
        <w:t>(X)</w:t>
      </w:r>
      <w:r>
        <w:rPr>
          <w:rFonts w:hint="eastAsia"/>
        </w:rPr>
        <w:t>，</w:t>
      </w:r>
      <w:r>
        <w:rPr>
          <w:rFonts w:hint="eastAsia"/>
        </w:rPr>
        <w:t>PMQR</w:t>
      </w:r>
      <w:r>
        <w:rPr>
          <w:rFonts w:hint="eastAsia"/>
        </w:rPr>
        <w:t>，</w:t>
      </w:r>
      <w:proofErr w:type="spellStart"/>
      <w:r>
        <w:rPr>
          <w:rFonts w:hint="eastAsia"/>
        </w:rPr>
        <w:t>optrA</w:t>
      </w:r>
      <w:proofErr w:type="spellEnd"/>
      <w:r>
        <w:rPr>
          <w:rFonts w:hint="eastAsia"/>
        </w:rPr>
        <w:t>）及耐药表型（</w:t>
      </w:r>
      <w:r>
        <w:rPr>
          <w:rFonts w:hint="eastAsia"/>
        </w:rPr>
        <w:t>CRE</w:t>
      </w:r>
      <w:r>
        <w:rPr>
          <w:rFonts w:hint="eastAsia"/>
        </w:rPr>
        <w:t>、</w:t>
      </w:r>
      <w:r>
        <w:rPr>
          <w:rFonts w:hint="eastAsia"/>
        </w:rPr>
        <w:t>MRSA</w:t>
      </w:r>
      <w:r>
        <w:rPr>
          <w:rFonts w:hint="eastAsia"/>
        </w:rPr>
        <w:t>、</w:t>
      </w:r>
      <w:r>
        <w:rPr>
          <w:rFonts w:hint="eastAsia"/>
        </w:rPr>
        <w:t>VRE</w:t>
      </w:r>
      <w:r>
        <w:rPr>
          <w:rFonts w:hint="eastAsia"/>
        </w:rPr>
        <w:t>）开展。</w:t>
      </w:r>
    </w:p>
    <w:p w14:paraId="4B314674" w14:textId="77777777" w:rsidR="00F14627" w:rsidRDefault="00F14627" w:rsidP="00F14627">
      <w:pPr>
        <w:spacing w:line="360" w:lineRule="auto"/>
        <w:rPr>
          <w:rFonts w:hint="eastAsia"/>
        </w:rPr>
      </w:pPr>
      <w:r>
        <w:rPr>
          <w:rFonts w:hint="eastAsia"/>
        </w:rPr>
        <w:lastRenderedPageBreak/>
        <w:t xml:space="preserve">　　（</w:t>
      </w:r>
      <w:r>
        <w:rPr>
          <w:rFonts w:hint="eastAsia"/>
        </w:rPr>
        <w:t>3</w:t>
      </w:r>
      <w:r>
        <w:rPr>
          <w:rFonts w:hint="eastAsia"/>
        </w:rPr>
        <w:t>）申请人登录科学基金网络信息系统</w:t>
      </w:r>
      <w:r>
        <w:rPr>
          <w:rFonts w:hint="eastAsia"/>
        </w:rPr>
        <w:t>https://isisn.nsfc.gov.cn/</w:t>
      </w:r>
      <w:r>
        <w:rPr>
          <w:rFonts w:hint="eastAsia"/>
        </w:rPr>
        <w:t>（没有系统账号的申请人请向依托单位基金管理联系人申请开户），按照撰写提纲及相关要求撰写申请书。</w:t>
      </w:r>
    </w:p>
    <w:p w14:paraId="18F9F514" w14:textId="77777777" w:rsidR="00F14627" w:rsidRDefault="00F14627" w:rsidP="00F14627">
      <w:pPr>
        <w:spacing w:line="360" w:lineRule="auto"/>
        <w:rPr>
          <w:rFonts w:hint="eastAsia"/>
        </w:rPr>
      </w:pPr>
      <w:r>
        <w:rPr>
          <w:rFonts w:hint="eastAsia"/>
        </w:rPr>
        <w:t xml:space="preserve">　　（</w:t>
      </w:r>
      <w:r>
        <w:rPr>
          <w:rFonts w:hint="eastAsia"/>
        </w:rPr>
        <w:t>4</w:t>
      </w:r>
      <w:r>
        <w:rPr>
          <w:rFonts w:hint="eastAsia"/>
        </w:rPr>
        <w:t>）申请书中的资助类别选择“专项项目”，亚类说明选择“研究项目”，附注说明选择“科学部综合研究项目”，申请代码选择“</w:t>
      </w:r>
      <w:r>
        <w:rPr>
          <w:rFonts w:hint="eastAsia"/>
        </w:rPr>
        <w:t>C18</w:t>
      </w:r>
      <w:r>
        <w:rPr>
          <w:rFonts w:hint="eastAsia"/>
        </w:rPr>
        <w:t>”。以上选择不准确或未选择的项目申请不予受理。</w:t>
      </w:r>
    </w:p>
    <w:p w14:paraId="37D835C3" w14:textId="77777777" w:rsidR="00F14627" w:rsidRDefault="00F14627" w:rsidP="00F14627">
      <w:pPr>
        <w:spacing w:line="360" w:lineRule="auto"/>
        <w:rPr>
          <w:rFonts w:hint="eastAsia"/>
        </w:rPr>
      </w:pPr>
      <w:r>
        <w:rPr>
          <w:rFonts w:hint="eastAsia"/>
        </w:rPr>
        <w:t xml:space="preserve">　　（</w:t>
      </w:r>
      <w:r>
        <w:rPr>
          <w:rFonts w:hint="eastAsia"/>
        </w:rPr>
        <w:t>5</w:t>
      </w:r>
      <w:r>
        <w:rPr>
          <w:rFonts w:hint="eastAsia"/>
        </w:rPr>
        <w:t>）本专项项目研究方向（一）和（三）的依托单位和合作研究单位数合计不得超过</w:t>
      </w:r>
      <w:r>
        <w:rPr>
          <w:rFonts w:hint="eastAsia"/>
        </w:rPr>
        <w:t>3</w:t>
      </w:r>
      <w:r>
        <w:rPr>
          <w:rFonts w:hint="eastAsia"/>
        </w:rPr>
        <w:t>个；研究方向（二）的依托单位和合作研究单位数合计不得超过</w:t>
      </w:r>
      <w:r>
        <w:rPr>
          <w:rFonts w:hint="eastAsia"/>
        </w:rPr>
        <w:t>4</w:t>
      </w:r>
      <w:r>
        <w:rPr>
          <w:rFonts w:hint="eastAsia"/>
        </w:rPr>
        <w:t>个。主要参与者必须是项目的实际贡献者。</w:t>
      </w:r>
    </w:p>
    <w:p w14:paraId="39C1DA1C" w14:textId="77777777" w:rsidR="00F14627" w:rsidRDefault="00F14627" w:rsidP="00F14627">
      <w:pPr>
        <w:spacing w:line="360" w:lineRule="auto"/>
        <w:rPr>
          <w:rFonts w:hint="eastAsia"/>
        </w:rPr>
      </w:pPr>
      <w:r>
        <w:rPr>
          <w:rFonts w:hint="eastAsia"/>
        </w:rPr>
        <w:t xml:space="preserve">　　（</w:t>
      </w:r>
      <w:r>
        <w:rPr>
          <w:rFonts w:hint="eastAsia"/>
        </w:rPr>
        <w:t>6</w:t>
      </w:r>
      <w:r>
        <w:rPr>
          <w:rFonts w:hint="eastAsia"/>
        </w:rPr>
        <w:t>）申请人应当按照专项项目申请书的撰写提纲撰写申请书。请在申请书正文开头注明“</w:t>
      </w:r>
      <w:r>
        <w:rPr>
          <w:rFonts w:hint="eastAsia"/>
        </w:rPr>
        <w:t>2021</w:t>
      </w:r>
      <w:r>
        <w:rPr>
          <w:rFonts w:hint="eastAsia"/>
        </w:rPr>
        <w:t>年度专项项目</w:t>
      </w:r>
      <w:r>
        <w:rPr>
          <w:rFonts w:hint="eastAsia"/>
        </w:rPr>
        <w:t>-</w:t>
      </w:r>
      <w:r>
        <w:rPr>
          <w:rFonts w:hint="eastAsia"/>
        </w:rPr>
        <w:t>细菌耐药性形成、传播及控制研究之研究方向：</w:t>
      </w:r>
      <w:r>
        <w:rPr>
          <w:rFonts w:hint="eastAsia"/>
        </w:rPr>
        <w:t>***</w:t>
      </w:r>
      <w:r>
        <w:rPr>
          <w:rFonts w:hint="eastAsia"/>
        </w:rPr>
        <w:t>”。申请书应突出学术思想的原创性和重点突破，明确对实现本专项总体目标和解决核心科学问题的贡献。</w:t>
      </w:r>
    </w:p>
    <w:p w14:paraId="140D57B3" w14:textId="77777777" w:rsidR="00F14627" w:rsidRDefault="00F14627" w:rsidP="00F14627">
      <w:pPr>
        <w:spacing w:line="360" w:lineRule="auto"/>
        <w:rPr>
          <w:rFonts w:hint="eastAsia"/>
        </w:rPr>
      </w:pPr>
      <w:r>
        <w:rPr>
          <w:rFonts w:hint="eastAsia"/>
        </w:rPr>
        <w:t xml:space="preserve">　　如果申请人已经承担与本专项项目相关的其他科技计划项目，应当在申请书正文的“研究基础与工作条件”部分论述申请项目与其他相关项目的区别与联系。</w:t>
      </w:r>
    </w:p>
    <w:p w14:paraId="55877562" w14:textId="77777777" w:rsidR="00F14627" w:rsidRDefault="00F14627" w:rsidP="00F14627">
      <w:pPr>
        <w:spacing w:line="360" w:lineRule="auto"/>
        <w:rPr>
          <w:rFonts w:hint="eastAsia"/>
        </w:rPr>
      </w:pPr>
      <w:r>
        <w:rPr>
          <w:rFonts w:hint="eastAsia"/>
        </w:rPr>
        <w:t xml:space="preserve">　　（</w:t>
      </w:r>
      <w:r>
        <w:rPr>
          <w:rFonts w:hint="eastAsia"/>
        </w:rPr>
        <w:t>7</w:t>
      </w:r>
      <w:r>
        <w:rPr>
          <w:rFonts w:hint="eastAsia"/>
        </w:rPr>
        <w:t>）申请人应当认真阅读《</w:t>
      </w:r>
      <w:r>
        <w:rPr>
          <w:rFonts w:hint="eastAsia"/>
        </w:rPr>
        <w:t>2021</w:t>
      </w:r>
      <w:r>
        <w:rPr>
          <w:rFonts w:hint="eastAsia"/>
        </w:rPr>
        <w:t>年度国家自然科学基金项目指南》申请规定中预算编报要求的内容，认真如实编报项目预算，依托单位要按照有关规定认真进行审核。</w:t>
      </w:r>
    </w:p>
    <w:p w14:paraId="7D1C6F22" w14:textId="77777777" w:rsidR="00F14627" w:rsidRDefault="00F14627" w:rsidP="00F14627">
      <w:pPr>
        <w:spacing w:line="360" w:lineRule="auto"/>
        <w:rPr>
          <w:rFonts w:hint="eastAsia"/>
        </w:rPr>
      </w:pPr>
      <w:r>
        <w:rPr>
          <w:rFonts w:hint="eastAsia"/>
        </w:rPr>
        <w:t xml:space="preserve">　　（</w:t>
      </w:r>
      <w:r>
        <w:rPr>
          <w:rFonts w:hint="eastAsia"/>
        </w:rPr>
        <w:t>8</w:t>
      </w:r>
      <w:r>
        <w:rPr>
          <w:rFonts w:hint="eastAsia"/>
        </w:rPr>
        <w:t>）本专项项目实行无纸化申请</w:t>
      </w:r>
      <w:r>
        <w:rPr>
          <w:rFonts w:hint="eastAsia"/>
        </w:rPr>
        <w:t>,</w:t>
      </w:r>
      <w:r>
        <w:rPr>
          <w:rFonts w:hint="eastAsia"/>
        </w:rPr>
        <w:t>申请人完成申请书撰写后，在线提交电子申请书及附件材料。依托单位只需在线确认电子申请书及附件材料，无须报送纸质申请书，但应对本单位申请人所提交申请材料的真实性和完整性进行认真审核，在项目接收工作截止时间前（</w:t>
      </w:r>
      <w:r>
        <w:rPr>
          <w:rFonts w:hint="eastAsia"/>
        </w:rPr>
        <w:t>2021</w:t>
      </w:r>
      <w:r>
        <w:rPr>
          <w:rFonts w:hint="eastAsia"/>
        </w:rPr>
        <w:t>年</w:t>
      </w:r>
      <w:r>
        <w:rPr>
          <w:rFonts w:hint="eastAsia"/>
        </w:rPr>
        <w:t>9</w:t>
      </w:r>
      <w:r>
        <w:rPr>
          <w:rFonts w:hint="eastAsia"/>
        </w:rPr>
        <w:t>月</w:t>
      </w:r>
      <w:r>
        <w:rPr>
          <w:rFonts w:hint="eastAsia"/>
        </w:rPr>
        <w:t>10</w:t>
      </w:r>
      <w:r>
        <w:rPr>
          <w:rFonts w:hint="eastAsia"/>
        </w:rPr>
        <w:t>日</w:t>
      </w:r>
      <w:r>
        <w:rPr>
          <w:rFonts w:hint="eastAsia"/>
        </w:rPr>
        <w:t>16</w:t>
      </w:r>
      <w:r>
        <w:rPr>
          <w:rFonts w:hint="eastAsia"/>
        </w:rPr>
        <w:t>时）通过信息系统逐项确认提交本单位电子申请书及附件材料；在截止时间后</w:t>
      </w:r>
      <w:r>
        <w:rPr>
          <w:rFonts w:hint="eastAsia"/>
        </w:rPr>
        <w:t>24</w:t>
      </w:r>
      <w:r>
        <w:rPr>
          <w:rFonts w:hint="eastAsia"/>
        </w:rPr>
        <w:t>小时内在线提交本单位项目申请清单。项目获批准后，依托单位将申请书的纸质签字盖章页装订在《资助项目计划书》最后，在规定的时间内按要求一并提交。</w:t>
      </w:r>
    </w:p>
    <w:p w14:paraId="2C45A46B" w14:textId="77777777" w:rsidR="00F14627" w:rsidRDefault="00F14627" w:rsidP="00F14627">
      <w:pPr>
        <w:spacing w:line="360" w:lineRule="auto"/>
        <w:rPr>
          <w:rFonts w:hint="eastAsia"/>
        </w:rPr>
      </w:pPr>
      <w:r>
        <w:rPr>
          <w:rFonts w:hint="eastAsia"/>
        </w:rPr>
        <w:t xml:space="preserve">　　</w:t>
      </w:r>
      <w:r>
        <w:rPr>
          <w:rFonts w:hint="eastAsia"/>
        </w:rPr>
        <w:t>3.</w:t>
      </w:r>
      <w:r>
        <w:rPr>
          <w:rFonts w:hint="eastAsia"/>
        </w:rPr>
        <w:t>本专项项目咨询方式：</w:t>
      </w:r>
    </w:p>
    <w:p w14:paraId="44CEEE7E" w14:textId="77777777" w:rsidR="00F14627" w:rsidRDefault="00F14627" w:rsidP="00F14627">
      <w:pPr>
        <w:spacing w:line="360" w:lineRule="auto"/>
        <w:rPr>
          <w:rFonts w:hint="eastAsia"/>
        </w:rPr>
      </w:pPr>
      <w:r>
        <w:rPr>
          <w:rFonts w:hint="eastAsia"/>
        </w:rPr>
        <w:t xml:space="preserve">　　国家自然科学基金委员会生命科学部综合与战略规划处，联系电话：</w:t>
      </w:r>
      <w:r>
        <w:rPr>
          <w:rFonts w:hint="eastAsia"/>
        </w:rPr>
        <w:t xml:space="preserve"> 010-62329341</w:t>
      </w:r>
      <w:r>
        <w:rPr>
          <w:rFonts w:hint="eastAsia"/>
        </w:rPr>
        <w:t>。</w:t>
      </w:r>
    </w:p>
    <w:p w14:paraId="06C4E66E" w14:textId="77777777" w:rsidR="00F14627" w:rsidRDefault="00F14627" w:rsidP="00F14627">
      <w:pPr>
        <w:spacing w:line="360" w:lineRule="auto"/>
        <w:rPr>
          <w:rFonts w:hint="eastAsia"/>
        </w:rPr>
      </w:pPr>
      <w:r>
        <w:rPr>
          <w:rFonts w:hint="eastAsia"/>
        </w:rPr>
        <w:t xml:space="preserve">　　（四）其他注意事项</w:t>
      </w:r>
    </w:p>
    <w:p w14:paraId="130C985F" w14:textId="77777777" w:rsidR="00F14627" w:rsidRDefault="00F14627" w:rsidP="00F14627">
      <w:pPr>
        <w:spacing w:line="360" w:lineRule="auto"/>
        <w:rPr>
          <w:rFonts w:hint="eastAsia"/>
        </w:rPr>
      </w:pPr>
      <w:r>
        <w:rPr>
          <w:rFonts w:hint="eastAsia"/>
        </w:rPr>
        <w:t xml:space="preserve">　　</w:t>
      </w:r>
      <w:r>
        <w:rPr>
          <w:rFonts w:hint="eastAsia"/>
        </w:rPr>
        <w:t>1.</w:t>
      </w:r>
      <w:r>
        <w:rPr>
          <w:rFonts w:hint="eastAsia"/>
        </w:rPr>
        <w:t>为实现总体科学目标，获得资助的项目负责人应当承诺遵守相关数据、研究材料、方法和资料管理与共享的规定，项目执行过程中须关注与本专项其他项目之间的相互支撑关系，形成紧密有机联系，注重研究内容互补。</w:t>
      </w:r>
    </w:p>
    <w:p w14:paraId="11F947B9" w14:textId="1BBF1006" w:rsidR="00EA4E29" w:rsidRPr="00F14627" w:rsidRDefault="00F14627" w:rsidP="00F14627">
      <w:pPr>
        <w:spacing w:line="360" w:lineRule="auto"/>
      </w:pPr>
      <w:r>
        <w:rPr>
          <w:rFonts w:hint="eastAsia"/>
        </w:rPr>
        <w:t xml:space="preserve">　　</w:t>
      </w:r>
      <w:r>
        <w:rPr>
          <w:rFonts w:hint="eastAsia"/>
        </w:rPr>
        <w:t>2.</w:t>
      </w:r>
      <w:r>
        <w:rPr>
          <w:rFonts w:hint="eastAsia"/>
        </w:rPr>
        <w:t>为加强项目的学术交流，促进专项项目集群的形成和多学科交叉，本专项项目集群将设专项项目指导专家组和协调推进组，每年举办一次资助项目的年度学术交流会，并不定期地组织相关领域的学术研讨会。获资助项目负责人必须参加上述学术交流活动并认真开展学</w:t>
      </w:r>
      <w:r>
        <w:rPr>
          <w:rFonts w:hint="eastAsia"/>
        </w:rPr>
        <w:lastRenderedPageBreak/>
        <w:t>术交流。</w:t>
      </w:r>
    </w:p>
    <w:sectPr w:rsidR="00EA4E29" w:rsidRPr="00F146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627"/>
    <w:rsid w:val="00EA4E29"/>
    <w:rsid w:val="00F14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C4F5"/>
  <w15:chartTrackingRefBased/>
  <w15:docId w15:val="{3CE35124-DF16-4FFB-84AA-67481441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964511">
      <w:bodyDiv w:val="1"/>
      <w:marLeft w:val="0"/>
      <w:marRight w:val="0"/>
      <w:marTop w:val="0"/>
      <w:marBottom w:val="0"/>
      <w:divBdr>
        <w:top w:val="none" w:sz="0" w:space="0" w:color="auto"/>
        <w:left w:val="none" w:sz="0" w:space="0" w:color="auto"/>
        <w:bottom w:val="none" w:sz="0" w:space="0" w:color="auto"/>
        <w:right w:val="none" w:sz="0" w:space="0" w:color="auto"/>
      </w:divBdr>
      <w:divsChild>
        <w:div w:id="538518808">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wei</dc:creator>
  <cp:keywords/>
  <dc:description/>
  <cp:lastModifiedBy>han wei</cp:lastModifiedBy>
  <cp:revision>1</cp:revision>
  <dcterms:created xsi:type="dcterms:W3CDTF">2021-08-12T07:12:00Z</dcterms:created>
  <dcterms:modified xsi:type="dcterms:W3CDTF">2021-08-12T07:19:00Z</dcterms:modified>
</cp:coreProperties>
</file>