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3F2C" w:rsidRPr="000E1C49" w:rsidRDefault="00CD3F2C" w:rsidP="006E2B47">
      <w:pPr>
        <w:jc w:val="center"/>
        <w:rPr>
          <w:b/>
          <w:sz w:val="44"/>
          <w:szCs w:val="44"/>
        </w:rPr>
      </w:pPr>
      <w:r w:rsidRPr="000E1C49">
        <w:rPr>
          <w:rFonts w:hint="eastAsia"/>
          <w:b/>
          <w:sz w:val="44"/>
          <w:szCs w:val="44"/>
        </w:rPr>
        <w:t>自动化学院高水平科研成果奖励办法</w:t>
      </w:r>
    </w:p>
    <w:p w:rsidR="00CD3F2C" w:rsidRPr="000E1C49" w:rsidRDefault="00CD3F2C" w:rsidP="009D0A87">
      <w:pPr>
        <w:jc w:val="center"/>
        <w:rPr>
          <w:b/>
          <w:sz w:val="44"/>
          <w:szCs w:val="44"/>
        </w:rPr>
      </w:pPr>
      <w:r w:rsidRPr="000E1C49">
        <w:rPr>
          <w:rFonts w:hint="eastAsia"/>
          <w:b/>
          <w:sz w:val="44"/>
          <w:szCs w:val="44"/>
        </w:rPr>
        <w:t>（征求意见稿）</w:t>
      </w:r>
    </w:p>
    <w:p w:rsidR="00CD3F2C" w:rsidRPr="000E1C49" w:rsidRDefault="00CD3F2C" w:rsidP="003E0EED">
      <w:pPr>
        <w:spacing w:line="520" w:lineRule="exact"/>
        <w:ind w:firstLineChars="200" w:firstLine="600"/>
        <w:rPr>
          <w:rFonts w:ascii="Times New Roman" w:eastAsia="仿宋_GB2312" w:hAnsi="宋体" w:cs="宋体"/>
          <w:color w:val="040404"/>
          <w:kern w:val="0"/>
          <w:sz w:val="30"/>
          <w:szCs w:val="30"/>
        </w:rPr>
      </w:pPr>
      <w:r w:rsidRPr="000E1C49">
        <w:rPr>
          <w:rFonts w:ascii="Times New Roman" w:eastAsia="仿宋_GB2312" w:hAnsi="宋体" w:cs="宋体" w:hint="eastAsia"/>
          <w:color w:val="040404"/>
          <w:kern w:val="0"/>
          <w:sz w:val="30"/>
          <w:szCs w:val="30"/>
        </w:rPr>
        <w:t>以建设一流学院和一流学科为目标，为充分调动自动化学院教师开展科研工作的积极性和创造性，激励产出高水平、标志性研究成果，进一步提升学院科研创新能力，结合我院</w:t>
      </w:r>
      <w:r>
        <w:rPr>
          <w:rFonts w:ascii="Times New Roman" w:eastAsia="仿宋_GB2312" w:hAnsi="宋体" w:cs="宋体" w:hint="eastAsia"/>
          <w:color w:val="040404"/>
          <w:kern w:val="0"/>
          <w:sz w:val="30"/>
          <w:szCs w:val="30"/>
        </w:rPr>
        <w:t>和各个学科</w:t>
      </w:r>
      <w:r w:rsidRPr="000E1C49">
        <w:rPr>
          <w:rFonts w:ascii="Times New Roman" w:eastAsia="仿宋_GB2312" w:hAnsi="宋体" w:cs="宋体" w:hint="eastAsia"/>
          <w:color w:val="040404"/>
          <w:kern w:val="0"/>
          <w:sz w:val="30"/>
          <w:szCs w:val="30"/>
        </w:rPr>
        <w:t>实际</w:t>
      </w:r>
      <w:r>
        <w:rPr>
          <w:rFonts w:ascii="Times New Roman" w:eastAsia="仿宋_GB2312" w:hAnsi="宋体" w:cs="宋体" w:hint="eastAsia"/>
          <w:color w:val="040404"/>
          <w:kern w:val="0"/>
          <w:sz w:val="30"/>
          <w:szCs w:val="30"/>
        </w:rPr>
        <w:t>情况</w:t>
      </w:r>
      <w:r w:rsidRPr="000E1C49">
        <w:rPr>
          <w:rFonts w:ascii="Times New Roman" w:eastAsia="仿宋_GB2312" w:hAnsi="宋体" w:cs="宋体" w:hint="eastAsia"/>
          <w:color w:val="040404"/>
          <w:kern w:val="0"/>
          <w:sz w:val="30"/>
          <w:szCs w:val="30"/>
        </w:rPr>
        <w:t>，特制定本办法，作为学校科研成果奖励文件的补充。</w:t>
      </w:r>
    </w:p>
    <w:p w:rsidR="00CD3F2C" w:rsidRPr="009F19F7" w:rsidRDefault="00CD3F2C" w:rsidP="009F19F7">
      <w:pPr>
        <w:spacing w:line="520" w:lineRule="exact"/>
        <w:ind w:firstLineChars="200" w:firstLine="600"/>
        <w:rPr>
          <w:rFonts w:ascii="Times New Roman" w:eastAsia="仿宋_GB2312" w:hAnsi="宋体" w:cs="宋体"/>
          <w:color w:val="040404"/>
          <w:kern w:val="0"/>
          <w:sz w:val="30"/>
          <w:szCs w:val="30"/>
        </w:rPr>
      </w:pPr>
      <w:r w:rsidRPr="009F19F7">
        <w:rPr>
          <w:rFonts w:ascii="Times New Roman" w:eastAsia="仿宋_GB2312" w:hAnsi="宋体" w:cs="宋体" w:hint="eastAsia"/>
          <w:color w:val="040404"/>
          <w:kern w:val="0"/>
          <w:sz w:val="30"/>
          <w:szCs w:val="30"/>
        </w:rPr>
        <w:t>奖励对象是自动化学院教职工。</w:t>
      </w:r>
    </w:p>
    <w:p w:rsidR="00CD3F2C" w:rsidRPr="000E1C49" w:rsidRDefault="00CD3F2C" w:rsidP="009F19F7">
      <w:pPr>
        <w:spacing w:line="520" w:lineRule="exact"/>
        <w:ind w:firstLineChars="200" w:firstLine="600"/>
        <w:rPr>
          <w:rFonts w:ascii="Times New Roman" w:eastAsia="仿宋_GB2312" w:hAnsi="宋体" w:cs="宋体"/>
          <w:color w:val="040404"/>
          <w:kern w:val="0"/>
          <w:sz w:val="30"/>
          <w:szCs w:val="30"/>
        </w:rPr>
      </w:pPr>
      <w:r w:rsidRPr="009F19F7">
        <w:rPr>
          <w:rFonts w:ascii="Times New Roman" w:eastAsia="仿宋_GB2312" w:hAnsi="宋体" w:cs="宋体" w:hint="eastAsia"/>
          <w:color w:val="040404"/>
          <w:kern w:val="0"/>
          <w:sz w:val="30"/>
          <w:szCs w:val="30"/>
        </w:rPr>
        <w:t>科研奖励和资助每年实施一次，所需经费在学院年度预</w:t>
      </w:r>
      <w:r w:rsidRPr="000E1C49">
        <w:rPr>
          <w:rFonts w:ascii="Times New Roman" w:eastAsia="仿宋_GB2312" w:hAnsi="宋体" w:cs="宋体" w:hint="eastAsia"/>
          <w:color w:val="040404"/>
          <w:kern w:val="0"/>
          <w:sz w:val="30"/>
          <w:szCs w:val="30"/>
        </w:rPr>
        <w:t>算（学院发展金）中单独列支。</w:t>
      </w:r>
    </w:p>
    <w:p w:rsidR="00CD3F2C" w:rsidRPr="000E1C49" w:rsidRDefault="00CD3F2C" w:rsidP="00FF3B01">
      <w:pPr>
        <w:spacing w:line="520" w:lineRule="exact"/>
        <w:ind w:firstLineChars="200" w:firstLine="600"/>
        <w:rPr>
          <w:rFonts w:ascii="Times New Roman" w:eastAsia="仿宋_GB2312" w:hAnsi="宋体" w:cs="宋体"/>
          <w:color w:val="040404"/>
          <w:kern w:val="0"/>
          <w:sz w:val="30"/>
          <w:szCs w:val="30"/>
        </w:rPr>
      </w:pPr>
      <w:r w:rsidRPr="000E1C49">
        <w:rPr>
          <w:rFonts w:ascii="Times New Roman" w:eastAsia="仿宋_GB2312" w:hAnsi="宋体" w:cs="宋体" w:hint="eastAsia"/>
          <w:color w:val="040404"/>
          <w:kern w:val="0"/>
          <w:sz w:val="30"/>
          <w:szCs w:val="30"/>
        </w:rPr>
        <w:t>奖励方式：以项目经费形式奖励。</w:t>
      </w:r>
    </w:p>
    <w:p w:rsidR="00CD3F2C" w:rsidRPr="000E1C49" w:rsidRDefault="00CD3F2C" w:rsidP="00FF3B01">
      <w:pPr>
        <w:widowControl/>
        <w:shd w:val="clear" w:color="auto" w:fill="FFFFFF"/>
        <w:spacing w:line="500" w:lineRule="exact"/>
        <w:jc w:val="left"/>
        <w:rPr>
          <w:rFonts w:ascii="黑体" w:eastAsia="黑体" w:hAnsi="黑体" w:cs="宋体"/>
          <w:b/>
          <w:color w:val="040404"/>
          <w:kern w:val="0"/>
          <w:sz w:val="30"/>
          <w:szCs w:val="30"/>
        </w:rPr>
      </w:pPr>
      <w:r w:rsidRPr="000E1C49">
        <w:rPr>
          <w:rFonts w:ascii="黑体" w:eastAsia="黑体" w:hAnsi="黑体" w:cs="宋体" w:hint="eastAsia"/>
          <w:b/>
          <w:color w:val="040404"/>
          <w:kern w:val="0"/>
          <w:sz w:val="30"/>
          <w:szCs w:val="30"/>
        </w:rPr>
        <w:t>一、科技成果奖</w:t>
      </w:r>
    </w:p>
    <w:p w:rsidR="00CD3F2C" w:rsidRPr="000E1C49" w:rsidRDefault="00CD3F2C" w:rsidP="00816606">
      <w:pPr>
        <w:spacing w:line="520" w:lineRule="exact"/>
        <w:ind w:firstLineChars="200" w:firstLine="600"/>
        <w:rPr>
          <w:rFonts w:ascii="Times New Roman" w:eastAsia="仿宋_GB2312" w:hAnsi="宋体" w:cs="宋体"/>
          <w:color w:val="040404"/>
          <w:kern w:val="0"/>
          <w:sz w:val="30"/>
          <w:szCs w:val="30"/>
        </w:rPr>
      </w:pPr>
      <w:r w:rsidRPr="000E1C49">
        <w:rPr>
          <w:rFonts w:ascii="Times New Roman" w:eastAsia="仿宋_GB2312" w:hAnsi="宋体" w:cs="宋体" w:hint="eastAsia"/>
          <w:color w:val="040404"/>
          <w:kern w:val="0"/>
          <w:sz w:val="30"/>
          <w:szCs w:val="30"/>
        </w:rPr>
        <w:t>南京航空航天大学为第一完成人或参与获得国家自然科学奖、国家技术发明奖、国家科学技术进步奖和中华人民共和国国际科学技术合作奖（以下统称国家科学技术奖），以及作为第一完成单位或参与获得省、部级科技奖励二等奖以上的项目，学院给予奖励。</w:t>
      </w:r>
    </w:p>
    <w:p w:rsidR="00CD3F2C" w:rsidRPr="000E1C49" w:rsidRDefault="00CD3F2C" w:rsidP="00816606">
      <w:pPr>
        <w:spacing w:line="520" w:lineRule="exact"/>
        <w:ind w:firstLineChars="200" w:firstLine="600"/>
        <w:rPr>
          <w:rFonts w:ascii="Times New Roman" w:eastAsia="仿宋_GB2312" w:hAnsi="宋体" w:cs="宋体"/>
          <w:color w:val="040404"/>
          <w:kern w:val="0"/>
          <w:sz w:val="30"/>
          <w:szCs w:val="30"/>
        </w:rPr>
      </w:pPr>
      <w:r w:rsidRPr="000E1C49">
        <w:rPr>
          <w:rFonts w:ascii="Times New Roman" w:eastAsia="仿宋_GB2312" w:hAnsi="宋体" w:cs="宋体" w:hint="eastAsia"/>
          <w:color w:val="040404"/>
          <w:kern w:val="0"/>
          <w:sz w:val="30"/>
          <w:szCs w:val="30"/>
        </w:rPr>
        <w:t>（</w:t>
      </w:r>
      <w:r w:rsidRPr="000E1C49">
        <w:rPr>
          <w:rFonts w:ascii="Times New Roman" w:eastAsia="仿宋_GB2312" w:hAnsi="宋体" w:cs="宋体"/>
          <w:color w:val="040404"/>
          <w:kern w:val="0"/>
          <w:sz w:val="30"/>
          <w:szCs w:val="30"/>
        </w:rPr>
        <w:t>1</w:t>
      </w:r>
      <w:r w:rsidRPr="000E1C49">
        <w:rPr>
          <w:rFonts w:ascii="Times New Roman" w:eastAsia="仿宋_GB2312" w:hAnsi="宋体" w:cs="宋体" w:hint="eastAsia"/>
          <w:color w:val="040404"/>
          <w:kern w:val="0"/>
          <w:sz w:val="30"/>
          <w:szCs w:val="30"/>
        </w:rPr>
        <w:t>）获奖项目南京航空航天大学须为完成单位；</w:t>
      </w:r>
    </w:p>
    <w:p w:rsidR="00CD3F2C" w:rsidRPr="000E1C49" w:rsidRDefault="00CD3F2C" w:rsidP="00816606">
      <w:pPr>
        <w:spacing w:line="520" w:lineRule="exact"/>
        <w:ind w:firstLineChars="200" w:firstLine="600"/>
        <w:rPr>
          <w:rFonts w:ascii="Times New Roman" w:eastAsia="仿宋_GB2312" w:hAnsi="宋体" w:cs="宋体"/>
          <w:color w:val="040404"/>
          <w:kern w:val="0"/>
          <w:sz w:val="30"/>
          <w:szCs w:val="30"/>
        </w:rPr>
      </w:pPr>
      <w:r w:rsidRPr="000E1C49">
        <w:rPr>
          <w:rFonts w:ascii="Times New Roman" w:eastAsia="仿宋_GB2312" w:hAnsi="宋体" w:cs="宋体" w:hint="eastAsia"/>
          <w:color w:val="040404"/>
          <w:kern w:val="0"/>
          <w:sz w:val="30"/>
          <w:szCs w:val="30"/>
        </w:rPr>
        <w:t>（</w:t>
      </w:r>
      <w:r w:rsidRPr="000E1C49">
        <w:rPr>
          <w:rFonts w:ascii="Times New Roman" w:eastAsia="仿宋_GB2312" w:hAnsi="宋体" w:cs="宋体"/>
          <w:color w:val="040404"/>
          <w:kern w:val="0"/>
          <w:sz w:val="30"/>
          <w:szCs w:val="30"/>
        </w:rPr>
        <w:t>2</w:t>
      </w:r>
      <w:r w:rsidRPr="000E1C49">
        <w:rPr>
          <w:rFonts w:ascii="Times New Roman" w:eastAsia="仿宋_GB2312" w:hAnsi="宋体" w:cs="宋体" w:hint="eastAsia"/>
          <w:color w:val="040404"/>
          <w:kern w:val="0"/>
          <w:sz w:val="30"/>
          <w:szCs w:val="30"/>
        </w:rPr>
        <w:t>）第一完成单位获奖项目的奖励额度由项目负责人根据参与人对该成果的贡献进行再分配；</w:t>
      </w:r>
    </w:p>
    <w:p w:rsidR="00CD3F2C" w:rsidRPr="000E1C49" w:rsidRDefault="00CD3F2C" w:rsidP="00816606">
      <w:pPr>
        <w:spacing w:line="520" w:lineRule="exact"/>
        <w:ind w:firstLineChars="200" w:firstLine="600"/>
        <w:rPr>
          <w:rFonts w:ascii="Times New Roman" w:eastAsia="仿宋_GB2312" w:hAnsi="宋体" w:cs="宋体"/>
          <w:color w:val="040404"/>
          <w:kern w:val="0"/>
          <w:sz w:val="30"/>
          <w:szCs w:val="30"/>
        </w:rPr>
      </w:pPr>
      <w:r w:rsidRPr="000E1C49">
        <w:rPr>
          <w:rFonts w:ascii="Times New Roman" w:eastAsia="仿宋_GB2312" w:hAnsi="宋体" w:cs="宋体" w:hint="eastAsia"/>
          <w:color w:val="040404"/>
          <w:kern w:val="0"/>
          <w:sz w:val="30"/>
          <w:szCs w:val="30"/>
        </w:rPr>
        <w:t>（</w:t>
      </w:r>
      <w:r w:rsidRPr="000E1C49">
        <w:rPr>
          <w:rFonts w:ascii="Times New Roman" w:eastAsia="仿宋_GB2312" w:hAnsi="宋体" w:cs="宋体"/>
          <w:color w:val="040404"/>
          <w:kern w:val="0"/>
          <w:sz w:val="30"/>
          <w:szCs w:val="30"/>
        </w:rPr>
        <w:t>3</w:t>
      </w:r>
      <w:r w:rsidRPr="000E1C49">
        <w:rPr>
          <w:rFonts w:ascii="Times New Roman" w:eastAsia="仿宋_GB2312" w:hAnsi="宋体" w:cs="宋体" w:hint="eastAsia"/>
          <w:color w:val="040404"/>
          <w:kern w:val="0"/>
          <w:sz w:val="30"/>
          <w:szCs w:val="30"/>
        </w:rPr>
        <w:t>）与其他单位合作获奖项目的奖励额度只奖励排名最前者；</w:t>
      </w:r>
    </w:p>
    <w:p w:rsidR="00CD3F2C" w:rsidRPr="000E1C49" w:rsidRDefault="00CD3F2C" w:rsidP="00816606">
      <w:pPr>
        <w:spacing w:line="520" w:lineRule="exact"/>
        <w:ind w:firstLineChars="200" w:firstLine="600"/>
        <w:rPr>
          <w:rFonts w:ascii="Times New Roman" w:eastAsia="仿宋_GB2312" w:hAnsi="宋体" w:cs="宋体"/>
          <w:color w:val="040404"/>
          <w:kern w:val="0"/>
          <w:sz w:val="30"/>
          <w:szCs w:val="30"/>
        </w:rPr>
      </w:pPr>
      <w:r w:rsidRPr="000E1C49">
        <w:rPr>
          <w:rFonts w:ascii="Times New Roman" w:eastAsia="仿宋_GB2312" w:hAnsi="宋体" w:cs="宋体" w:hint="eastAsia"/>
          <w:color w:val="040404"/>
          <w:kern w:val="0"/>
          <w:sz w:val="30"/>
          <w:szCs w:val="30"/>
        </w:rPr>
        <w:t>（</w:t>
      </w:r>
      <w:r w:rsidRPr="000E1C49">
        <w:rPr>
          <w:rFonts w:ascii="Times New Roman" w:eastAsia="仿宋_GB2312" w:hAnsi="宋体" w:cs="宋体"/>
          <w:color w:val="040404"/>
          <w:kern w:val="0"/>
          <w:sz w:val="30"/>
          <w:szCs w:val="30"/>
        </w:rPr>
        <w:t>4</w:t>
      </w:r>
      <w:r w:rsidRPr="000E1C49">
        <w:rPr>
          <w:rFonts w:ascii="Times New Roman" w:eastAsia="仿宋_GB2312" w:hAnsi="宋体" w:cs="宋体" w:hint="eastAsia"/>
          <w:color w:val="040404"/>
          <w:kern w:val="0"/>
          <w:sz w:val="30"/>
          <w:szCs w:val="30"/>
        </w:rPr>
        <w:t>）若同一成果获得不同级别奖励，只取其高限给予奖励。</w:t>
      </w:r>
    </w:p>
    <w:p w:rsidR="00CD3F2C" w:rsidRPr="000E1C49" w:rsidRDefault="00CD3F2C" w:rsidP="00572632">
      <w:pPr>
        <w:spacing w:line="520" w:lineRule="exact"/>
        <w:ind w:firstLineChars="200" w:firstLine="600"/>
        <w:rPr>
          <w:rFonts w:ascii="Times New Roman" w:eastAsia="仿宋_GB2312" w:hAnsi="宋体" w:cs="宋体"/>
          <w:color w:val="040404"/>
          <w:kern w:val="0"/>
          <w:sz w:val="30"/>
          <w:szCs w:val="30"/>
        </w:rPr>
      </w:pPr>
      <w:r w:rsidRPr="000E1C49">
        <w:rPr>
          <w:rFonts w:ascii="Times New Roman" w:eastAsia="仿宋_GB2312" w:hAnsi="宋体" w:cs="宋体" w:hint="eastAsia"/>
          <w:color w:val="040404"/>
          <w:kern w:val="0"/>
          <w:sz w:val="30"/>
          <w:szCs w:val="30"/>
        </w:rPr>
        <w:t>具体如下：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700"/>
        <w:gridCol w:w="2304"/>
        <w:gridCol w:w="3518"/>
      </w:tblGrid>
      <w:tr w:rsidR="00CD3F2C" w:rsidRPr="003871A7" w:rsidTr="003871A7">
        <w:tc>
          <w:tcPr>
            <w:tcW w:w="2700" w:type="dxa"/>
            <w:vAlign w:val="center"/>
          </w:tcPr>
          <w:p w:rsidR="00CD3F2C" w:rsidRPr="003871A7" w:rsidRDefault="00CD3F2C" w:rsidP="003871A7">
            <w:pPr>
              <w:spacing w:line="520" w:lineRule="exact"/>
              <w:jc w:val="center"/>
              <w:rPr>
                <w:rFonts w:ascii="Times New Roman" w:eastAsia="仿宋_GB2312" w:hAnsi="宋体" w:cs="宋体"/>
                <w:color w:val="040404"/>
                <w:kern w:val="0"/>
                <w:sz w:val="30"/>
                <w:szCs w:val="30"/>
              </w:rPr>
            </w:pPr>
            <w:r w:rsidRPr="003871A7">
              <w:rPr>
                <w:rFonts w:ascii="Times New Roman" w:eastAsia="仿宋_GB2312" w:hAnsi="宋体" w:cs="宋体" w:hint="eastAsia"/>
                <w:color w:val="040404"/>
                <w:kern w:val="0"/>
                <w:sz w:val="30"/>
                <w:szCs w:val="30"/>
              </w:rPr>
              <w:t>奖励类别</w:t>
            </w:r>
          </w:p>
        </w:tc>
        <w:tc>
          <w:tcPr>
            <w:tcW w:w="2304" w:type="dxa"/>
            <w:vAlign w:val="center"/>
          </w:tcPr>
          <w:p w:rsidR="00CD3F2C" w:rsidRPr="003871A7" w:rsidRDefault="00CD3F2C" w:rsidP="003871A7">
            <w:pPr>
              <w:spacing w:line="520" w:lineRule="exact"/>
              <w:jc w:val="center"/>
              <w:rPr>
                <w:rFonts w:ascii="Times New Roman" w:eastAsia="仿宋_GB2312" w:hAnsi="宋体" w:cs="宋体"/>
                <w:color w:val="040404"/>
                <w:kern w:val="0"/>
                <w:sz w:val="30"/>
                <w:szCs w:val="30"/>
              </w:rPr>
            </w:pPr>
            <w:r w:rsidRPr="003871A7">
              <w:rPr>
                <w:rFonts w:ascii="Times New Roman" w:eastAsia="仿宋_GB2312" w:hAnsi="宋体" w:cs="宋体" w:hint="eastAsia"/>
                <w:color w:val="040404"/>
                <w:kern w:val="0"/>
                <w:sz w:val="30"/>
                <w:szCs w:val="30"/>
              </w:rPr>
              <w:t>奖励额度</w:t>
            </w:r>
          </w:p>
        </w:tc>
        <w:tc>
          <w:tcPr>
            <w:tcW w:w="3518" w:type="dxa"/>
            <w:vAlign w:val="center"/>
          </w:tcPr>
          <w:p w:rsidR="00CD3F2C" w:rsidRPr="003871A7" w:rsidRDefault="00CD3F2C" w:rsidP="003871A7">
            <w:pPr>
              <w:spacing w:line="520" w:lineRule="exact"/>
              <w:jc w:val="center"/>
              <w:rPr>
                <w:rFonts w:ascii="Times New Roman" w:eastAsia="仿宋_GB2312" w:hAnsi="宋体" w:cs="宋体"/>
                <w:color w:val="040404"/>
                <w:kern w:val="0"/>
                <w:sz w:val="30"/>
                <w:szCs w:val="30"/>
              </w:rPr>
            </w:pPr>
            <w:r w:rsidRPr="003871A7">
              <w:rPr>
                <w:rFonts w:ascii="Times New Roman" w:eastAsia="仿宋_GB2312" w:hAnsi="宋体" w:cs="宋体" w:hint="eastAsia"/>
                <w:color w:val="040404"/>
                <w:kern w:val="0"/>
                <w:sz w:val="30"/>
                <w:szCs w:val="30"/>
              </w:rPr>
              <w:t>备注</w:t>
            </w:r>
          </w:p>
        </w:tc>
      </w:tr>
      <w:tr w:rsidR="00CD3F2C" w:rsidRPr="003871A7" w:rsidTr="003871A7">
        <w:tc>
          <w:tcPr>
            <w:tcW w:w="2700" w:type="dxa"/>
            <w:vMerge w:val="restart"/>
            <w:vAlign w:val="center"/>
          </w:tcPr>
          <w:p w:rsidR="00CD3F2C" w:rsidRPr="003871A7" w:rsidRDefault="00CD3F2C" w:rsidP="003871A7">
            <w:pPr>
              <w:spacing w:line="520" w:lineRule="exact"/>
              <w:jc w:val="center"/>
              <w:rPr>
                <w:rFonts w:ascii="Times New Roman" w:eastAsia="仿宋_GB2312" w:hAnsi="宋体" w:cs="宋体"/>
                <w:color w:val="040404"/>
                <w:kern w:val="0"/>
                <w:sz w:val="30"/>
                <w:szCs w:val="30"/>
              </w:rPr>
            </w:pPr>
            <w:r w:rsidRPr="003871A7">
              <w:rPr>
                <w:rFonts w:ascii="Times New Roman" w:eastAsia="仿宋_GB2312" w:hAnsi="宋体" w:cs="宋体" w:hint="eastAsia"/>
                <w:color w:val="040404"/>
                <w:kern w:val="0"/>
                <w:sz w:val="30"/>
                <w:szCs w:val="30"/>
              </w:rPr>
              <w:t>国家科学技术奖</w:t>
            </w:r>
          </w:p>
          <w:p w:rsidR="00CD3F2C" w:rsidRPr="003871A7" w:rsidRDefault="00CD3F2C" w:rsidP="003871A7">
            <w:pPr>
              <w:spacing w:line="520" w:lineRule="exact"/>
              <w:jc w:val="center"/>
              <w:rPr>
                <w:rFonts w:ascii="Times New Roman" w:eastAsia="仿宋_GB2312" w:hAnsi="宋体" w:cs="宋体"/>
                <w:color w:val="040404"/>
                <w:kern w:val="0"/>
                <w:sz w:val="30"/>
                <w:szCs w:val="30"/>
              </w:rPr>
            </w:pPr>
            <w:r w:rsidRPr="003871A7">
              <w:rPr>
                <w:rFonts w:ascii="Times New Roman" w:eastAsia="仿宋_GB2312" w:hAnsi="宋体" w:cs="宋体" w:hint="eastAsia"/>
                <w:color w:val="040404"/>
                <w:kern w:val="0"/>
                <w:sz w:val="30"/>
                <w:szCs w:val="30"/>
              </w:rPr>
              <w:t>特等奖或一等奖</w:t>
            </w:r>
          </w:p>
        </w:tc>
        <w:tc>
          <w:tcPr>
            <w:tcW w:w="2304" w:type="dxa"/>
            <w:vAlign w:val="center"/>
          </w:tcPr>
          <w:p w:rsidR="00CD3F2C" w:rsidRPr="003871A7" w:rsidRDefault="00CD3F2C" w:rsidP="003871A7">
            <w:pPr>
              <w:spacing w:line="520" w:lineRule="exact"/>
              <w:jc w:val="center"/>
              <w:rPr>
                <w:rFonts w:ascii="Times New Roman" w:eastAsia="仿宋_GB2312" w:hAnsi="宋体" w:cs="宋体"/>
                <w:color w:val="040404"/>
                <w:kern w:val="0"/>
                <w:sz w:val="30"/>
                <w:szCs w:val="30"/>
              </w:rPr>
            </w:pPr>
            <w:r w:rsidRPr="003871A7">
              <w:rPr>
                <w:rFonts w:ascii="Times New Roman" w:eastAsia="仿宋_GB2312" w:hAnsi="宋体" w:cs="宋体"/>
                <w:color w:val="040404"/>
                <w:kern w:val="0"/>
                <w:sz w:val="30"/>
                <w:szCs w:val="30"/>
              </w:rPr>
              <w:t>20</w:t>
            </w:r>
            <w:r w:rsidRPr="003871A7">
              <w:rPr>
                <w:rFonts w:ascii="Times New Roman" w:eastAsia="仿宋_GB2312" w:hAnsi="宋体" w:cs="宋体" w:hint="eastAsia"/>
                <w:color w:val="040404"/>
                <w:kern w:val="0"/>
                <w:sz w:val="30"/>
                <w:szCs w:val="30"/>
              </w:rPr>
              <w:t>万</w:t>
            </w:r>
          </w:p>
        </w:tc>
        <w:tc>
          <w:tcPr>
            <w:tcW w:w="3518" w:type="dxa"/>
            <w:vAlign w:val="center"/>
          </w:tcPr>
          <w:p w:rsidR="00CD3F2C" w:rsidRPr="003871A7" w:rsidRDefault="00CD3F2C" w:rsidP="003871A7">
            <w:pPr>
              <w:spacing w:line="520" w:lineRule="exact"/>
              <w:jc w:val="center"/>
              <w:rPr>
                <w:rFonts w:ascii="Times New Roman" w:eastAsia="仿宋_GB2312" w:hAnsi="宋体" w:cs="宋体"/>
                <w:color w:val="040404"/>
                <w:kern w:val="0"/>
                <w:sz w:val="30"/>
                <w:szCs w:val="30"/>
              </w:rPr>
            </w:pPr>
            <w:r w:rsidRPr="003871A7">
              <w:rPr>
                <w:rFonts w:ascii="Times New Roman" w:eastAsia="仿宋_GB2312" w:hAnsi="宋体" w:cs="宋体" w:hint="eastAsia"/>
                <w:color w:val="040404"/>
                <w:kern w:val="0"/>
                <w:sz w:val="30"/>
                <w:szCs w:val="30"/>
              </w:rPr>
              <w:t>第一完成单位</w:t>
            </w:r>
          </w:p>
        </w:tc>
      </w:tr>
      <w:tr w:rsidR="00CD3F2C" w:rsidRPr="003871A7" w:rsidTr="003871A7">
        <w:tc>
          <w:tcPr>
            <w:tcW w:w="2700" w:type="dxa"/>
            <w:vMerge/>
            <w:vAlign w:val="center"/>
          </w:tcPr>
          <w:p w:rsidR="00CD3F2C" w:rsidRPr="003871A7" w:rsidRDefault="00CD3F2C" w:rsidP="003871A7">
            <w:pPr>
              <w:spacing w:line="520" w:lineRule="exact"/>
              <w:jc w:val="center"/>
              <w:rPr>
                <w:rFonts w:ascii="Times New Roman" w:eastAsia="仿宋_GB2312" w:hAnsi="宋体" w:cs="宋体"/>
                <w:color w:val="040404"/>
                <w:kern w:val="0"/>
                <w:sz w:val="30"/>
                <w:szCs w:val="30"/>
              </w:rPr>
            </w:pPr>
          </w:p>
        </w:tc>
        <w:tc>
          <w:tcPr>
            <w:tcW w:w="2304" w:type="dxa"/>
            <w:vAlign w:val="center"/>
          </w:tcPr>
          <w:p w:rsidR="00CD3F2C" w:rsidRPr="003871A7" w:rsidRDefault="00CD3F2C" w:rsidP="003871A7">
            <w:pPr>
              <w:spacing w:line="520" w:lineRule="exact"/>
              <w:jc w:val="center"/>
              <w:rPr>
                <w:rFonts w:ascii="Times New Roman" w:eastAsia="仿宋_GB2312" w:hAnsi="宋体" w:cs="宋体"/>
                <w:color w:val="040404"/>
                <w:kern w:val="0"/>
                <w:sz w:val="30"/>
                <w:szCs w:val="30"/>
              </w:rPr>
            </w:pPr>
            <w:r w:rsidRPr="003871A7">
              <w:rPr>
                <w:rFonts w:ascii="Times New Roman" w:eastAsia="仿宋_GB2312" w:hAnsi="宋体" w:cs="宋体"/>
                <w:color w:val="040404"/>
                <w:kern w:val="0"/>
                <w:sz w:val="30"/>
                <w:szCs w:val="30"/>
              </w:rPr>
              <w:t>10</w:t>
            </w:r>
            <w:r w:rsidRPr="003871A7">
              <w:rPr>
                <w:rFonts w:ascii="Times New Roman" w:eastAsia="仿宋_GB2312" w:hAnsi="宋体" w:cs="宋体" w:hint="eastAsia"/>
                <w:color w:val="040404"/>
                <w:kern w:val="0"/>
                <w:sz w:val="30"/>
                <w:szCs w:val="30"/>
              </w:rPr>
              <w:t>万</w:t>
            </w:r>
          </w:p>
        </w:tc>
        <w:tc>
          <w:tcPr>
            <w:tcW w:w="3518" w:type="dxa"/>
            <w:vAlign w:val="center"/>
          </w:tcPr>
          <w:p w:rsidR="00CD3F2C" w:rsidRPr="003871A7" w:rsidRDefault="00CD3F2C" w:rsidP="003871A7">
            <w:pPr>
              <w:spacing w:line="520" w:lineRule="exact"/>
              <w:jc w:val="center"/>
              <w:rPr>
                <w:rFonts w:ascii="Times New Roman" w:eastAsia="仿宋_GB2312" w:hAnsi="宋体" w:cs="宋体"/>
                <w:color w:val="040404"/>
                <w:kern w:val="0"/>
                <w:sz w:val="30"/>
                <w:szCs w:val="30"/>
              </w:rPr>
            </w:pPr>
            <w:r w:rsidRPr="003871A7">
              <w:rPr>
                <w:rFonts w:ascii="Times New Roman" w:eastAsia="仿宋_GB2312" w:hAnsi="宋体" w:cs="宋体" w:hint="eastAsia"/>
                <w:color w:val="040404"/>
                <w:kern w:val="0"/>
                <w:sz w:val="30"/>
                <w:szCs w:val="30"/>
              </w:rPr>
              <w:t>参与单位</w:t>
            </w:r>
          </w:p>
        </w:tc>
      </w:tr>
      <w:tr w:rsidR="00CD3F2C" w:rsidRPr="003871A7" w:rsidTr="003871A7">
        <w:tc>
          <w:tcPr>
            <w:tcW w:w="2700" w:type="dxa"/>
            <w:vMerge w:val="restart"/>
            <w:vAlign w:val="center"/>
          </w:tcPr>
          <w:p w:rsidR="00CD3F2C" w:rsidRPr="003871A7" w:rsidRDefault="00CD3F2C" w:rsidP="003871A7">
            <w:pPr>
              <w:spacing w:line="520" w:lineRule="exact"/>
              <w:jc w:val="center"/>
              <w:rPr>
                <w:rFonts w:ascii="Times New Roman" w:eastAsia="仿宋_GB2312" w:hAnsi="宋体" w:cs="宋体"/>
                <w:color w:val="040404"/>
                <w:kern w:val="0"/>
                <w:sz w:val="30"/>
                <w:szCs w:val="30"/>
              </w:rPr>
            </w:pPr>
            <w:r w:rsidRPr="003871A7">
              <w:rPr>
                <w:rFonts w:ascii="Times New Roman" w:eastAsia="仿宋_GB2312" w:hAnsi="宋体" w:cs="宋体" w:hint="eastAsia"/>
                <w:color w:val="040404"/>
                <w:kern w:val="0"/>
                <w:sz w:val="30"/>
                <w:szCs w:val="30"/>
              </w:rPr>
              <w:t>国家科学技术奖二等奖</w:t>
            </w:r>
          </w:p>
        </w:tc>
        <w:tc>
          <w:tcPr>
            <w:tcW w:w="2304" w:type="dxa"/>
            <w:vAlign w:val="center"/>
          </w:tcPr>
          <w:p w:rsidR="00CD3F2C" w:rsidRPr="003871A7" w:rsidRDefault="00CD3F2C" w:rsidP="003871A7">
            <w:pPr>
              <w:spacing w:line="520" w:lineRule="exact"/>
              <w:jc w:val="center"/>
              <w:rPr>
                <w:rFonts w:ascii="Times New Roman" w:eastAsia="仿宋_GB2312" w:hAnsi="宋体" w:cs="宋体"/>
                <w:color w:val="040404"/>
                <w:kern w:val="0"/>
                <w:sz w:val="30"/>
                <w:szCs w:val="30"/>
              </w:rPr>
            </w:pPr>
            <w:r w:rsidRPr="003871A7">
              <w:rPr>
                <w:rFonts w:ascii="Times New Roman" w:eastAsia="仿宋_GB2312" w:hAnsi="宋体" w:cs="宋体"/>
                <w:color w:val="040404"/>
                <w:kern w:val="0"/>
                <w:sz w:val="30"/>
                <w:szCs w:val="30"/>
              </w:rPr>
              <w:t>10</w:t>
            </w:r>
            <w:r w:rsidRPr="003871A7">
              <w:rPr>
                <w:rFonts w:ascii="Times New Roman" w:eastAsia="仿宋_GB2312" w:hAnsi="宋体" w:cs="宋体" w:hint="eastAsia"/>
                <w:color w:val="040404"/>
                <w:kern w:val="0"/>
                <w:sz w:val="30"/>
                <w:szCs w:val="30"/>
              </w:rPr>
              <w:t>万</w:t>
            </w:r>
          </w:p>
        </w:tc>
        <w:tc>
          <w:tcPr>
            <w:tcW w:w="3518" w:type="dxa"/>
            <w:vAlign w:val="center"/>
          </w:tcPr>
          <w:p w:rsidR="00CD3F2C" w:rsidRPr="003871A7" w:rsidRDefault="00CD3F2C" w:rsidP="003871A7">
            <w:pPr>
              <w:spacing w:line="520" w:lineRule="exact"/>
              <w:jc w:val="center"/>
              <w:rPr>
                <w:rFonts w:ascii="Times New Roman" w:eastAsia="仿宋_GB2312" w:hAnsi="宋体" w:cs="宋体"/>
                <w:color w:val="040404"/>
                <w:kern w:val="0"/>
                <w:sz w:val="30"/>
                <w:szCs w:val="30"/>
              </w:rPr>
            </w:pPr>
            <w:r w:rsidRPr="003871A7">
              <w:rPr>
                <w:rFonts w:ascii="Times New Roman" w:eastAsia="仿宋_GB2312" w:hAnsi="宋体" w:cs="宋体" w:hint="eastAsia"/>
                <w:color w:val="040404"/>
                <w:kern w:val="0"/>
                <w:sz w:val="30"/>
                <w:szCs w:val="30"/>
              </w:rPr>
              <w:t>第一完成单位</w:t>
            </w:r>
          </w:p>
        </w:tc>
      </w:tr>
      <w:tr w:rsidR="00CD3F2C" w:rsidRPr="003871A7" w:rsidTr="003871A7">
        <w:tc>
          <w:tcPr>
            <w:tcW w:w="2700" w:type="dxa"/>
            <w:vMerge/>
            <w:vAlign w:val="center"/>
          </w:tcPr>
          <w:p w:rsidR="00CD3F2C" w:rsidRPr="003871A7" w:rsidRDefault="00CD3F2C" w:rsidP="003871A7">
            <w:pPr>
              <w:spacing w:line="520" w:lineRule="exact"/>
              <w:jc w:val="center"/>
              <w:rPr>
                <w:rFonts w:ascii="Times New Roman" w:eastAsia="仿宋_GB2312" w:hAnsi="宋体" w:cs="宋体"/>
                <w:color w:val="040404"/>
                <w:kern w:val="0"/>
                <w:sz w:val="30"/>
                <w:szCs w:val="30"/>
              </w:rPr>
            </w:pPr>
          </w:p>
        </w:tc>
        <w:tc>
          <w:tcPr>
            <w:tcW w:w="2304" w:type="dxa"/>
            <w:vAlign w:val="center"/>
          </w:tcPr>
          <w:p w:rsidR="00CD3F2C" w:rsidRPr="003871A7" w:rsidRDefault="00CD3F2C" w:rsidP="003871A7">
            <w:pPr>
              <w:spacing w:line="520" w:lineRule="exact"/>
              <w:jc w:val="center"/>
              <w:rPr>
                <w:rFonts w:ascii="Times New Roman" w:eastAsia="仿宋_GB2312" w:hAnsi="宋体" w:cs="宋体"/>
                <w:color w:val="040404"/>
                <w:kern w:val="0"/>
                <w:sz w:val="30"/>
                <w:szCs w:val="30"/>
              </w:rPr>
            </w:pPr>
            <w:r w:rsidRPr="003871A7">
              <w:rPr>
                <w:rFonts w:ascii="Times New Roman" w:eastAsia="仿宋_GB2312" w:hAnsi="宋体" w:cs="宋体"/>
                <w:color w:val="040404"/>
                <w:kern w:val="0"/>
                <w:sz w:val="30"/>
                <w:szCs w:val="30"/>
              </w:rPr>
              <w:t>5</w:t>
            </w:r>
            <w:r w:rsidRPr="003871A7">
              <w:rPr>
                <w:rFonts w:ascii="Times New Roman" w:eastAsia="仿宋_GB2312" w:hAnsi="宋体" w:cs="宋体" w:hint="eastAsia"/>
                <w:color w:val="040404"/>
                <w:kern w:val="0"/>
                <w:sz w:val="30"/>
                <w:szCs w:val="30"/>
              </w:rPr>
              <w:t>万</w:t>
            </w:r>
          </w:p>
        </w:tc>
        <w:tc>
          <w:tcPr>
            <w:tcW w:w="3518" w:type="dxa"/>
            <w:vAlign w:val="center"/>
          </w:tcPr>
          <w:p w:rsidR="00CD3F2C" w:rsidRPr="003871A7" w:rsidRDefault="00CD3F2C" w:rsidP="003871A7">
            <w:pPr>
              <w:spacing w:line="520" w:lineRule="exact"/>
              <w:jc w:val="center"/>
              <w:rPr>
                <w:rFonts w:ascii="Times New Roman" w:eastAsia="仿宋_GB2312" w:hAnsi="宋体" w:cs="宋体"/>
                <w:color w:val="040404"/>
                <w:kern w:val="0"/>
                <w:sz w:val="30"/>
                <w:szCs w:val="30"/>
              </w:rPr>
            </w:pPr>
            <w:r w:rsidRPr="003871A7">
              <w:rPr>
                <w:rFonts w:ascii="Times New Roman" w:eastAsia="仿宋_GB2312" w:hAnsi="宋体" w:cs="宋体" w:hint="eastAsia"/>
                <w:color w:val="040404"/>
                <w:kern w:val="0"/>
                <w:sz w:val="30"/>
                <w:szCs w:val="30"/>
              </w:rPr>
              <w:t>参与单位（排名前</w:t>
            </w:r>
            <w:r w:rsidRPr="003871A7">
              <w:rPr>
                <w:rFonts w:ascii="Times New Roman" w:eastAsia="仿宋_GB2312" w:hAnsi="宋体" w:cs="宋体"/>
                <w:color w:val="040404"/>
                <w:kern w:val="0"/>
                <w:sz w:val="30"/>
                <w:szCs w:val="30"/>
              </w:rPr>
              <w:t>5</w:t>
            </w:r>
            <w:r w:rsidRPr="003871A7">
              <w:rPr>
                <w:rFonts w:ascii="Times New Roman" w:eastAsia="仿宋_GB2312" w:hAnsi="宋体" w:cs="宋体" w:hint="eastAsia"/>
                <w:color w:val="040404"/>
                <w:kern w:val="0"/>
                <w:sz w:val="30"/>
                <w:szCs w:val="30"/>
              </w:rPr>
              <w:t>）</w:t>
            </w:r>
          </w:p>
        </w:tc>
      </w:tr>
      <w:tr w:rsidR="00CD3F2C" w:rsidRPr="003871A7" w:rsidTr="003871A7">
        <w:tc>
          <w:tcPr>
            <w:tcW w:w="2700" w:type="dxa"/>
            <w:vMerge w:val="restart"/>
            <w:vAlign w:val="center"/>
          </w:tcPr>
          <w:p w:rsidR="00CD3F2C" w:rsidRPr="003871A7" w:rsidRDefault="00CD3F2C" w:rsidP="003871A7">
            <w:pPr>
              <w:spacing w:line="520" w:lineRule="exact"/>
              <w:jc w:val="center"/>
              <w:rPr>
                <w:rFonts w:ascii="Times New Roman" w:eastAsia="仿宋_GB2312" w:hAnsi="宋体" w:cs="宋体"/>
                <w:color w:val="040404"/>
                <w:kern w:val="0"/>
                <w:sz w:val="30"/>
                <w:szCs w:val="30"/>
              </w:rPr>
            </w:pPr>
            <w:r w:rsidRPr="003871A7">
              <w:rPr>
                <w:rFonts w:ascii="Times New Roman" w:eastAsia="仿宋_GB2312" w:hAnsi="宋体" w:cs="宋体" w:hint="eastAsia"/>
                <w:color w:val="040404"/>
                <w:kern w:val="0"/>
                <w:sz w:val="30"/>
                <w:szCs w:val="30"/>
              </w:rPr>
              <w:t>省部级科学技术奖特等奖或一等奖</w:t>
            </w:r>
          </w:p>
        </w:tc>
        <w:tc>
          <w:tcPr>
            <w:tcW w:w="2304" w:type="dxa"/>
            <w:vAlign w:val="center"/>
          </w:tcPr>
          <w:p w:rsidR="00CD3F2C" w:rsidRPr="003871A7" w:rsidRDefault="00CD3F2C" w:rsidP="003871A7">
            <w:pPr>
              <w:spacing w:line="520" w:lineRule="exact"/>
              <w:jc w:val="center"/>
              <w:rPr>
                <w:rFonts w:ascii="Times New Roman" w:eastAsia="仿宋_GB2312" w:hAnsi="宋体" w:cs="宋体"/>
                <w:color w:val="040404"/>
                <w:kern w:val="0"/>
                <w:sz w:val="30"/>
                <w:szCs w:val="30"/>
              </w:rPr>
            </w:pPr>
            <w:r w:rsidRPr="003871A7">
              <w:rPr>
                <w:rFonts w:ascii="Times New Roman" w:eastAsia="仿宋_GB2312" w:hAnsi="宋体" w:cs="宋体"/>
                <w:color w:val="040404"/>
                <w:kern w:val="0"/>
                <w:sz w:val="30"/>
                <w:szCs w:val="30"/>
              </w:rPr>
              <w:t>5</w:t>
            </w:r>
            <w:r w:rsidRPr="003871A7">
              <w:rPr>
                <w:rFonts w:ascii="Times New Roman" w:eastAsia="仿宋_GB2312" w:hAnsi="宋体" w:cs="宋体" w:hint="eastAsia"/>
                <w:color w:val="040404"/>
                <w:kern w:val="0"/>
                <w:sz w:val="30"/>
                <w:szCs w:val="30"/>
              </w:rPr>
              <w:t>万</w:t>
            </w:r>
          </w:p>
        </w:tc>
        <w:tc>
          <w:tcPr>
            <w:tcW w:w="3518" w:type="dxa"/>
            <w:vAlign w:val="center"/>
          </w:tcPr>
          <w:p w:rsidR="00CD3F2C" w:rsidRPr="003871A7" w:rsidRDefault="00CD3F2C" w:rsidP="003871A7">
            <w:pPr>
              <w:spacing w:line="520" w:lineRule="exact"/>
              <w:jc w:val="center"/>
              <w:rPr>
                <w:rFonts w:ascii="Times New Roman" w:eastAsia="仿宋_GB2312" w:hAnsi="宋体" w:cs="宋体"/>
                <w:color w:val="040404"/>
                <w:kern w:val="0"/>
                <w:sz w:val="30"/>
                <w:szCs w:val="30"/>
              </w:rPr>
            </w:pPr>
            <w:r w:rsidRPr="003871A7">
              <w:rPr>
                <w:rFonts w:ascii="Times New Roman" w:eastAsia="仿宋_GB2312" w:hAnsi="宋体" w:cs="宋体" w:hint="eastAsia"/>
                <w:color w:val="040404"/>
                <w:kern w:val="0"/>
                <w:sz w:val="30"/>
                <w:szCs w:val="30"/>
              </w:rPr>
              <w:t>第一完成单位</w:t>
            </w:r>
          </w:p>
        </w:tc>
      </w:tr>
      <w:tr w:rsidR="00CD3F2C" w:rsidRPr="003871A7" w:rsidTr="003871A7">
        <w:tc>
          <w:tcPr>
            <w:tcW w:w="2700" w:type="dxa"/>
            <w:vMerge/>
            <w:vAlign w:val="center"/>
          </w:tcPr>
          <w:p w:rsidR="00CD3F2C" w:rsidRPr="003871A7" w:rsidRDefault="00CD3F2C" w:rsidP="003871A7">
            <w:pPr>
              <w:spacing w:line="520" w:lineRule="exact"/>
              <w:jc w:val="center"/>
              <w:rPr>
                <w:rFonts w:ascii="Times New Roman" w:eastAsia="仿宋_GB2312" w:hAnsi="宋体" w:cs="宋体"/>
                <w:color w:val="040404"/>
                <w:kern w:val="0"/>
                <w:sz w:val="30"/>
                <w:szCs w:val="30"/>
              </w:rPr>
            </w:pPr>
          </w:p>
        </w:tc>
        <w:tc>
          <w:tcPr>
            <w:tcW w:w="2304" w:type="dxa"/>
            <w:vAlign w:val="center"/>
          </w:tcPr>
          <w:p w:rsidR="00CD3F2C" w:rsidRPr="003871A7" w:rsidRDefault="00CD3F2C" w:rsidP="003871A7">
            <w:pPr>
              <w:spacing w:line="520" w:lineRule="exact"/>
              <w:jc w:val="center"/>
              <w:rPr>
                <w:rFonts w:ascii="Times New Roman" w:eastAsia="仿宋_GB2312" w:hAnsi="宋体" w:cs="宋体"/>
                <w:color w:val="040404"/>
                <w:kern w:val="0"/>
                <w:sz w:val="30"/>
                <w:szCs w:val="30"/>
              </w:rPr>
            </w:pPr>
            <w:r w:rsidRPr="003871A7">
              <w:rPr>
                <w:rFonts w:ascii="Times New Roman" w:eastAsia="仿宋_GB2312" w:hAnsi="宋体" w:cs="宋体"/>
                <w:color w:val="040404"/>
                <w:kern w:val="0"/>
                <w:sz w:val="30"/>
                <w:szCs w:val="30"/>
              </w:rPr>
              <w:t>3</w:t>
            </w:r>
            <w:r w:rsidRPr="003871A7">
              <w:rPr>
                <w:rFonts w:ascii="Times New Roman" w:eastAsia="仿宋_GB2312" w:hAnsi="宋体" w:cs="宋体" w:hint="eastAsia"/>
                <w:color w:val="040404"/>
                <w:kern w:val="0"/>
                <w:sz w:val="30"/>
                <w:szCs w:val="30"/>
              </w:rPr>
              <w:t>万</w:t>
            </w:r>
          </w:p>
        </w:tc>
        <w:tc>
          <w:tcPr>
            <w:tcW w:w="3518" w:type="dxa"/>
            <w:vAlign w:val="center"/>
          </w:tcPr>
          <w:p w:rsidR="00CD3F2C" w:rsidRPr="003871A7" w:rsidRDefault="00CD3F2C" w:rsidP="003871A7">
            <w:pPr>
              <w:spacing w:line="520" w:lineRule="exact"/>
              <w:jc w:val="center"/>
              <w:rPr>
                <w:rFonts w:ascii="Times New Roman" w:eastAsia="仿宋_GB2312" w:hAnsi="宋体" w:cs="宋体"/>
                <w:color w:val="040404"/>
                <w:kern w:val="0"/>
                <w:sz w:val="30"/>
                <w:szCs w:val="30"/>
              </w:rPr>
            </w:pPr>
            <w:r w:rsidRPr="003871A7">
              <w:rPr>
                <w:rFonts w:ascii="Times New Roman" w:eastAsia="仿宋_GB2312" w:hAnsi="宋体" w:cs="宋体" w:hint="eastAsia"/>
                <w:color w:val="040404"/>
                <w:kern w:val="0"/>
                <w:sz w:val="30"/>
                <w:szCs w:val="30"/>
              </w:rPr>
              <w:t>参与单位（排名前</w:t>
            </w:r>
            <w:r w:rsidRPr="003871A7">
              <w:rPr>
                <w:rFonts w:ascii="Times New Roman" w:eastAsia="仿宋_GB2312" w:hAnsi="宋体" w:cs="宋体"/>
                <w:color w:val="040404"/>
                <w:kern w:val="0"/>
                <w:sz w:val="30"/>
                <w:szCs w:val="30"/>
              </w:rPr>
              <w:t>5</w:t>
            </w:r>
            <w:r w:rsidRPr="003871A7">
              <w:rPr>
                <w:rFonts w:ascii="Times New Roman" w:eastAsia="仿宋_GB2312" w:hAnsi="宋体" w:cs="宋体" w:hint="eastAsia"/>
                <w:color w:val="040404"/>
                <w:kern w:val="0"/>
                <w:sz w:val="30"/>
                <w:szCs w:val="30"/>
              </w:rPr>
              <w:t>）</w:t>
            </w:r>
          </w:p>
        </w:tc>
      </w:tr>
      <w:tr w:rsidR="00CD3F2C" w:rsidRPr="003871A7" w:rsidTr="003871A7">
        <w:tc>
          <w:tcPr>
            <w:tcW w:w="2700" w:type="dxa"/>
            <w:vMerge w:val="restart"/>
            <w:vAlign w:val="center"/>
          </w:tcPr>
          <w:p w:rsidR="00CD3F2C" w:rsidRPr="003871A7" w:rsidRDefault="00CD3F2C" w:rsidP="003871A7">
            <w:pPr>
              <w:spacing w:line="520" w:lineRule="exact"/>
              <w:jc w:val="center"/>
              <w:rPr>
                <w:rFonts w:ascii="Times New Roman" w:eastAsia="仿宋_GB2312" w:hAnsi="宋体" w:cs="宋体"/>
                <w:color w:val="040404"/>
                <w:kern w:val="0"/>
                <w:sz w:val="30"/>
                <w:szCs w:val="30"/>
              </w:rPr>
            </w:pPr>
            <w:r w:rsidRPr="003871A7">
              <w:rPr>
                <w:rFonts w:ascii="Times New Roman" w:eastAsia="仿宋_GB2312" w:hAnsi="宋体" w:cs="宋体" w:hint="eastAsia"/>
                <w:color w:val="040404"/>
                <w:kern w:val="0"/>
                <w:sz w:val="30"/>
                <w:szCs w:val="30"/>
              </w:rPr>
              <w:t>省部级科学技术奖二等奖</w:t>
            </w:r>
          </w:p>
        </w:tc>
        <w:tc>
          <w:tcPr>
            <w:tcW w:w="2304" w:type="dxa"/>
            <w:vAlign w:val="center"/>
          </w:tcPr>
          <w:p w:rsidR="00CD3F2C" w:rsidRPr="003871A7" w:rsidRDefault="00CD3F2C" w:rsidP="003871A7">
            <w:pPr>
              <w:spacing w:line="520" w:lineRule="exact"/>
              <w:jc w:val="center"/>
              <w:rPr>
                <w:rFonts w:ascii="Times New Roman" w:eastAsia="仿宋_GB2312" w:hAnsi="宋体" w:cs="宋体"/>
                <w:color w:val="040404"/>
                <w:kern w:val="0"/>
                <w:sz w:val="30"/>
                <w:szCs w:val="30"/>
              </w:rPr>
            </w:pPr>
            <w:r w:rsidRPr="003871A7">
              <w:rPr>
                <w:rFonts w:ascii="Times New Roman" w:eastAsia="仿宋_GB2312" w:hAnsi="宋体" w:cs="宋体"/>
                <w:color w:val="040404"/>
                <w:kern w:val="0"/>
                <w:sz w:val="30"/>
                <w:szCs w:val="30"/>
              </w:rPr>
              <w:t>2.5</w:t>
            </w:r>
            <w:r w:rsidRPr="003871A7">
              <w:rPr>
                <w:rFonts w:ascii="Times New Roman" w:eastAsia="仿宋_GB2312" w:hAnsi="宋体" w:cs="宋体" w:hint="eastAsia"/>
                <w:color w:val="040404"/>
                <w:kern w:val="0"/>
                <w:sz w:val="30"/>
                <w:szCs w:val="30"/>
              </w:rPr>
              <w:t>万</w:t>
            </w:r>
          </w:p>
        </w:tc>
        <w:tc>
          <w:tcPr>
            <w:tcW w:w="3518" w:type="dxa"/>
            <w:vAlign w:val="center"/>
          </w:tcPr>
          <w:p w:rsidR="00CD3F2C" w:rsidRPr="003871A7" w:rsidRDefault="00CD3F2C" w:rsidP="003871A7">
            <w:pPr>
              <w:spacing w:line="520" w:lineRule="exact"/>
              <w:jc w:val="center"/>
              <w:rPr>
                <w:rFonts w:ascii="Times New Roman" w:eastAsia="仿宋_GB2312" w:hAnsi="宋体" w:cs="宋体"/>
                <w:color w:val="040404"/>
                <w:kern w:val="0"/>
                <w:sz w:val="30"/>
                <w:szCs w:val="30"/>
              </w:rPr>
            </w:pPr>
            <w:r w:rsidRPr="003871A7">
              <w:rPr>
                <w:rFonts w:ascii="Times New Roman" w:eastAsia="仿宋_GB2312" w:hAnsi="宋体" w:cs="宋体" w:hint="eastAsia"/>
                <w:color w:val="040404"/>
                <w:kern w:val="0"/>
                <w:sz w:val="30"/>
                <w:szCs w:val="30"/>
              </w:rPr>
              <w:t>第一完成单位</w:t>
            </w:r>
          </w:p>
        </w:tc>
      </w:tr>
      <w:tr w:rsidR="00CD3F2C" w:rsidRPr="003871A7" w:rsidTr="003871A7">
        <w:tc>
          <w:tcPr>
            <w:tcW w:w="2700" w:type="dxa"/>
            <w:vMerge/>
            <w:vAlign w:val="center"/>
          </w:tcPr>
          <w:p w:rsidR="00CD3F2C" w:rsidRPr="003871A7" w:rsidRDefault="00CD3F2C" w:rsidP="003871A7">
            <w:pPr>
              <w:spacing w:line="520" w:lineRule="exact"/>
              <w:jc w:val="center"/>
              <w:rPr>
                <w:rFonts w:ascii="Times New Roman" w:eastAsia="仿宋_GB2312" w:hAnsi="宋体" w:cs="宋体"/>
                <w:color w:val="040404"/>
                <w:kern w:val="0"/>
                <w:sz w:val="30"/>
                <w:szCs w:val="30"/>
              </w:rPr>
            </w:pPr>
          </w:p>
        </w:tc>
        <w:tc>
          <w:tcPr>
            <w:tcW w:w="2304" w:type="dxa"/>
            <w:vAlign w:val="center"/>
          </w:tcPr>
          <w:p w:rsidR="00CD3F2C" w:rsidRPr="003871A7" w:rsidRDefault="00CD3F2C" w:rsidP="003871A7">
            <w:pPr>
              <w:spacing w:line="520" w:lineRule="exact"/>
              <w:jc w:val="center"/>
              <w:rPr>
                <w:rFonts w:ascii="Times New Roman" w:eastAsia="仿宋_GB2312" w:hAnsi="宋体" w:cs="宋体"/>
                <w:color w:val="040404"/>
                <w:kern w:val="0"/>
                <w:sz w:val="30"/>
                <w:szCs w:val="30"/>
              </w:rPr>
            </w:pPr>
            <w:r w:rsidRPr="003871A7">
              <w:rPr>
                <w:rFonts w:ascii="Times New Roman" w:eastAsia="仿宋_GB2312" w:hAnsi="宋体" w:cs="宋体"/>
                <w:color w:val="040404"/>
                <w:kern w:val="0"/>
                <w:sz w:val="30"/>
                <w:szCs w:val="30"/>
              </w:rPr>
              <w:t>1.5</w:t>
            </w:r>
          </w:p>
        </w:tc>
        <w:tc>
          <w:tcPr>
            <w:tcW w:w="3518" w:type="dxa"/>
            <w:vAlign w:val="center"/>
          </w:tcPr>
          <w:p w:rsidR="00CD3F2C" w:rsidRPr="003871A7" w:rsidRDefault="00CD3F2C" w:rsidP="003871A7">
            <w:pPr>
              <w:spacing w:line="520" w:lineRule="exact"/>
              <w:jc w:val="center"/>
              <w:rPr>
                <w:rFonts w:ascii="Times New Roman" w:eastAsia="仿宋_GB2312" w:hAnsi="宋体" w:cs="宋体"/>
                <w:color w:val="040404"/>
                <w:kern w:val="0"/>
                <w:sz w:val="30"/>
                <w:szCs w:val="30"/>
              </w:rPr>
            </w:pPr>
            <w:r w:rsidRPr="003871A7">
              <w:rPr>
                <w:rFonts w:ascii="Times New Roman" w:eastAsia="仿宋_GB2312" w:hAnsi="宋体" w:cs="宋体" w:hint="eastAsia"/>
                <w:color w:val="040404"/>
                <w:kern w:val="0"/>
                <w:sz w:val="30"/>
                <w:szCs w:val="30"/>
              </w:rPr>
              <w:t>参与单位（排名前</w:t>
            </w:r>
            <w:r w:rsidRPr="003871A7">
              <w:rPr>
                <w:rFonts w:ascii="Times New Roman" w:eastAsia="仿宋_GB2312" w:hAnsi="宋体" w:cs="宋体"/>
                <w:color w:val="040404"/>
                <w:kern w:val="0"/>
                <w:sz w:val="30"/>
                <w:szCs w:val="30"/>
              </w:rPr>
              <w:t>3</w:t>
            </w:r>
            <w:r w:rsidRPr="003871A7">
              <w:rPr>
                <w:rFonts w:ascii="Times New Roman" w:eastAsia="仿宋_GB2312" w:hAnsi="宋体" w:cs="宋体" w:hint="eastAsia"/>
                <w:color w:val="040404"/>
                <w:kern w:val="0"/>
                <w:sz w:val="30"/>
                <w:szCs w:val="30"/>
              </w:rPr>
              <w:t>）</w:t>
            </w:r>
          </w:p>
        </w:tc>
      </w:tr>
    </w:tbl>
    <w:p w:rsidR="00CD3F2C" w:rsidRPr="000E1C49" w:rsidRDefault="00CD3F2C" w:rsidP="00FF3B01">
      <w:pPr>
        <w:spacing w:line="520" w:lineRule="exact"/>
        <w:rPr>
          <w:rFonts w:ascii="Times New Roman" w:eastAsia="仿宋_GB2312" w:hAnsi="宋体" w:cs="宋体"/>
          <w:color w:val="040404"/>
          <w:kern w:val="0"/>
          <w:sz w:val="30"/>
          <w:szCs w:val="30"/>
        </w:rPr>
      </w:pPr>
      <w:r w:rsidRPr="000E1C49">
        <w:rPr>
          <w:rFonts w:ascii="Times New Roman" w:eastAsia="仿宋_GB2312" w:hAnsi="宋体" w:cs="宋体" w:hint="eastAsia"/>
          <w:color w:val="040404"/>
          <w:kern w:val="0"/>
          <w:sz w:val="30"/>
          <w:szCs w:val="30"/>
        </w:rPr>
        <w:t>注：（国防）科技成果鉴定费用由学院全额资助。</w:t>
      </w:r>
    </w:p>
    <w:p w:rsidR="00CD3F2C" w:rsidRPr="000E1C49" w:rsidRDefault="00CD3F2C" w:rsidP="00FF3B01">
      <w:pPr>
        <w:spacing w:line="520" w:lineRule="exact"/>
        <w:rPr>
          <w:rFonts w:ascii="黑体" w:eastAsia="黑体" w:hAnsi="黑体" w:cs="宋体"/>
          <w:b/>
          <w:color w:val="040404"/>
          <w:kern w:val="0"/>
          <w:sz w:val="30"/>
          <w:szCs w:val="30"/>
        </w:rPr>
      </w:pPr>
      <w:r w:rsidRPr="000E1C49">
        <w:rPr>
          <w:rFonts w:ascii="黑体" w:eastAsia="黑体" w:hAnsi="黑体" w:cs="宋体" w:hint="eastAsia"/>
          <w:b/>
          <w:color w:val="040404"/>
          <w:kern w:val="0"/>
          <w:sz w:val="30"/>
          <w:szCs w:val="30"/>
        </w:rPr>
        <w:t>二、知识产权奖励</w:t>
      </w:r>
    </w:p>
    <w:p w:rsidR="00CD3F2C" w:rsidRPr="000E1C49" w:rsidRDefault="00CD3F2C" w:rsidP="00117477">
      <w:pPr>
        <w:widowControl/>
        <w:shd w:val="clear" w:color="auto" w:fill="FFFFFF"/>
        <w:spacing w:beforeLines="50" w:afterLines="50" w:line="500" w:lineRule="exact"/>
        <w:jc w:val="left"/>
        <w:rPr>
          <w:rFonts w:ascii="Times New Roman" w:eastAsia="仿宋_GB2312" w:hAnsi="宋体" w:cs="宋体"/>
          <w:b/>
          <w:color w:val="040404"/>
          <w:kern w:val="0"/>
          <w:sz w:val="30"/>
          <w:szCs w:val="30"/>
        </w:rPr>
      </w:pPr>
      <w:r w:rsidRPr="000E1C49">
        <w:rPr>
          <w:rFonts w:ascii="Times New Roman" w:eastAsia="仿宋_GB2312" w:hAnsi="宋体" w:cs="宋体"/>
          <w:b/>
          <w:color w:val="040404"/>
          <w:kern w:val="0"/>
          <w:sz w:val="30"/>
          <w:szCs w:val="30"/>
        </w:rPr>
        <w:t>1</w:t>
      </w:r>
      <w:r w:rsidRPr="000E1C49">
        <w:rPr>
          <w:rFonts w:ascii="Times New Roman" w:eastAsia="仿宋_GB2312" w:hAnsi="宋体" w:cs="宋体" w:hint="eastAsia"/>
          <w:b/>
          <w:color w:val="040404"/>
          <w:kern w:val="0"/>
          <w:sz w:val="30"/>
          <w:szCs w:val="30"/>
        </w:rPr>
        <w:t>、著作</w:t>
      </w:r>
      <w:r w:rsidRPr="000E1C49">
        <w:rPr>
          <w:rFonts w:ascii="Times New Roman" w:eastAsia="仿宋_GB2312" w:hAnsi="宋体" w:cs="宋体"/>
          <w:b/>
          <w:color w:val="040404"/>
          <w:kern w:val="0"/>
          <w:sz w:val="30"/>
          <w:szCs w:val="3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72"/>
        <w:gridCol w:w="3148"/>
        <w:gridCol w:w="2802"/>
      </w:tblGrid>
      <w:tr w:rsidR="00CD3F2C" w:rsidRPr="003871A7" w:rsidTr="003871A7">
        <w:tc>
          <w:tcPr>
            <w:tcW w:w="2976" w:type="dxa"/>
            <w:vAlign w:val="center"/>
          </w:tcPr>
          <w:p w:rsidR="00CD3F2C" w:rsidRPr="003871A7" w:rsidRDefault="00CD3F2C" w:rsidP="003871A7">
            <w:pPr>
              <w:spacing w:line="520" w:lineRule="exact"/>
              <w:jc w:val="center"/>
              <w:rPr>
                <w:rFonts w:ascii="Times New Roman" w:eastAsia="仿宋_GB2312" w:hAnsi="宋体" w:cs="宋体"/>
                <w:color w:val="040404"/>
                <w:kern w:val="0"/>
                <w:sz w:val="30"/>
                <w:szCs w:val="30"/>
              </w:rPr>
            </w:pPr>
            <w:r w:rsidRPr="003871A7">
              <w:rPr>
                <w:rFonts w:ascii="Times New Roman" w:eastAsia="仿宋_GB2312" w:hAnsi="宋体" w:cs="宋体" w:hint="eastAsia"/>
                <w:color w:val="040404"/>
                <w:kern w:val="0"/>
                <w:sz w:val="30"/>
                <w:szCs w:val="30"/>
              </w:rPr>
              <w:t>出版社类别</w:t>
            </w:r>
          </w:p>
        </w:tc>
        <w:tc>
          <w:tcPr>
            <w:tcW w:w="3686" w:type="dxa"/>
            <w:vAlign w:val="center"/>
          </w:tcPr>
          <w:p w:rsidR="00CD3F2C" w:rsidRPr="003871A7" w:rsidRDefault="00CD3F2C" w:rsidP="003871A7">
            <w:pPr>
              <w:spacing w:line="520" w:lineRule="exact"/>
              <w:jc w:val="center"/>
              <w:rPr>
                <w:rFonts w:ascii="Times New Roman" w:eastAsia="仿宋_GB2312" w:hAnsi="宋体" w:cs="宋体"/>
                <w:color w:val="040404"/>
                <w:kern w:val="0"/>
                <w:sz w:val="30"/>
                <w:szCs w:val="30"/>
              </w:rPr>
            </w:pPr>
            <w:r w:rsidRPr="003871A7">
              <w:rPr>
                <w:rFonts w:ascii="Times New Roman" w:eastAsia="仿宋_GB2312" w:hAnsi="宋体" w:cs="宋体" w:hint="eastAsia"/>
                <w:color w:val="040404"/>
                <w:kern w:val="0"/>
                <w:sz w:val="30"/>
                <w:szCs w:val="30"/>
              </w:rPr>
              <w:t>奖励额度</w:t>
            </w:r>
          </w:p>
        </w:tc>
        <w:tc>
          <w:tcPr>
            <w:tcW w:w="3260" w:type="dxa"/>
            <w:vAlign w:val="center"/>
          </w:tcPr>
          <w:p w:rsidR="00CD3F2C" w:rsidRPr="003871A7" w:rsidRDefault="00CD3F2C" w:rsidP="003871A7">
            <w:pPr>
              <w:spacing w:line="520" w:lineRule="exact"/>
              <w:jc w:val="center"/>
              <w:rPr>
                <w:rFonts w:ascii="Times New Roman" w:eastAsia="仿宋_GB2312" w:hAnsi="宋体" w:cs="宋体"/>
                <w:color w:val="040404"/>
                <w:kern w:val="0"/>
                <w:sz w:val="30"/>
                <w:szCs w:val="30"/>
              </w:rPr>
            </w:pPr>
            <w:r w:rsidRPr="003871A7">
              <w:rPr>
                <w:rFonts w:ascii="Times New Roman" w:eastAsia="仿宋_GB2312" w:hAnsi="宋体" w:cs="宋体" w:hint="eastAsia"/>
                <w:color w:val="040404"/>
                <w:kern w:val="0"/>
                <w:sz w:val="30"/>
                <w:szCs w:val="30"/>
              </w:rPr>
              <w:t>备注</w:t>
            </w:r>
          </w:p>
        </w:tc>
      </w:tr>
      <w:tr w:rsidR="00CD3F2C" w:rsidRPr="003871A7" w:rsidTr="003871A7">
        <w:tc>
          <w:tcPr>
            <w:tcW w:w="2976" w:type="dxa"/>
            <w:vMerge w:val="restart"/>
            <w:vAlign w:val="center"/>
          </w:tcPr>
          <w:p w:rsidR="00CD3F2C" w:rsidRPr="003871A7" w:rsidRDefault="00CD3F2C" w:rsidP="003871A7">
            <w:pPr>
              <w:spacing w:line="520" w:lineRule="exact"/>
              <w:jc w:val="center"/>
              <w:rPr>
                <w:rFonts w:ascii="Times New Roman" w:eastAsia="仿宋_GB2312" w:hAnsi="宋体" w:cs="宋体"/>
                <w:color w:val="040404"/>
                <w:kern w:val="0"/>
                <w:sz w:val="30"/>
                <w:szCs w:val="30"/>
              </w:rPr>
            </w:pPr>
            <w:r w:rsidRPr="003871A7">
              <w:rPr>
                <w:rFonts w:ascii="Times New Roman" w:eastAsia="仿宋_GB2312" w:hAnsi="宋体" w:cs="宋体" w:hint="eastAsia"/>
                <w:color w:val="040404"/>
                <w:kern w:val="0"/>
                <w:sz w:val="30"/>
                <w:szCs w:val="30"/>
              </w:rPr>
              <w:t>国内著名出版社</w:t>
            </w:r>
          </w:p>
        </w:tc>
        <w:tc>
          <w:tcPr>
            <w:tcW w:w="3686" w:type="dxa"/>
            <w:vAlign w:val="center"/>
          </w:tcPr>
          <w:p w:rsidR="00CD3F2C" w:rsidRPr="003871A7" w:rsidRDefault="00CD3F2C" w:rsidP="003871A7">
            <w:pPr>
              <w:spacing w:line="520" w:lineRule="exact"/>
              <w:jc w:val="center"/>
              <w:rPr>
                <w:rFonts w:ascii="Times New Roman" w:eastAsia="仿宋_GB2312" w:hAnsi="宋体" w:cs="宋体"/>
                <w:color w:val="040404"/>
                <w:kern w:val="0"/>
                <w:sz w:val="30"/>
                <w:szCs w:val="30"/>
              </w:rPr>
            </w:pPr>
            <w:r w:rsidRPr="003871A7">
              <w:rPr>
                <w:rFonts w:ascii="Times New Roman" w:eastAsia="仿宋_GB2312" w:hAnsi="宋体" w:cs="宋体"/>
                <w:color w:val="040404"/>
                <w:kern w:val="0"/>
                <w:sz w:val="30"/>
                <w:szCs w:val="30"/>
              </w:rPr>
              <w:t>20</w:t>
            </w:r>
            <w:r w:rsidRPr="003871A7">
              <w:rPr>
                <w:rFonts w:ascii="Times New Roman" w:eastAsia="仿宋_GB2312" w:hAnsi="宋体" w:cs="宋体" w:hint="eastAsia"/>
                <w:color w:val="040404"/>
                <w:kern w:val="0"/>
                <w:sz w:val="30"/>
                <w:szCs w:val="30"/>
              </w:rPr>
              <w:t>万字以上，</w:t>
            </w:r>
            <w:r w:rsidRPr="003871A7">
              <w:rPr>
                <w:rFonts w:ascii="Times New Roman" w:eastAsia="仿宋_GB2312" w:hAnsi="宋体" w:cs="宋体"/>
                <w:color w:val="040404"/>
                <w:kern w:val="0"/>
                <w:sz w:val="30"/>
                <w:szCs w:val="30"/>
              </w:rPr>
              <w:t xml:space="preserve">  1</w:t>
            </w:r>
            <w:r w:rsidRPr="003871A7">
              <w:rPr>
                <w:rFonts w:ascii="Times New Roman" w:eastAsia="仿宋_GB2312" w:hAnsi="宋体" w:cs="宋体" w:hint="eastAsia"/>
                <w:color w:val="040404"/>
                <w:kern w:val="0"/>
                <w:sz w:val="30"/>
                <w:szCs w:val="30"/>
              </w:rPr>
              <w:t>万元</w:t>
            </w:r>
            <w:r w:rsidRPr="003871A7">
              <w:rPr>
                <w:rFonts w:ascii="Times New Roman" w:eastAsia="仿宋_GB2312" w:hAnsi="宋体" w:cs="宋体"/>
                <w:color w:val="040404"/>
                <w:kern w:val="0"/>
                <w:sz w:val="30"/>
                <w:szCs w:val="30"/>
              </w:rPr>
              <w:t>/</w:t>
            </w:r>
            <w:r w:rsidRPr="003871A7">
              <w:rPr>
                <w:rFonts w:ascii="Times New Roman" w:eastAsia="仿宋_GB2312" w:hAnsi="宋体" w:cs="宋体" w:hint="eastAsia"/>
                <w:color w:val="040404"/>
                <w:kern w:val="0"/>
                <w:sz w:val="30"/>
                <w:szCs w:val="30"/>
              </w:rPr>
              <w:t>部</w:t>
            </w:r>
          </w:p>
        </w:tc>
        <w:tc>
          <w:tcPr>
            <w:tcW w:w="3260" w:type="dxa"/>
            <w:vMerge w:val="restart"/>
            <w:vAlign w:val="center"/>
          </w:tcPr>
          <w:p w:rsidR="00CD3F2C" w:rsidRPr="003871A7" w:rsidRDefault="00CD3F2C" w:rsidP="003871A7">
            <w:pPr>
              <w:widowControl/>
              <w:spacing w:line="500" w:lineRule="exact"/>
              <w:jc w:val="left"/>
              <w:rPr>
                <w:rFonts w:ascii="Times New Roman" w:eastAsia="仿宋_GB2312" w:hAnsi="宋体" w:cs="宋体"/>
                <w:color w:val="040404"/>
                <w:kern w:val="0"/>
                <w:sz w:val="30"/>
                <w:szCs w:val="30"/>
              </w:rPr>
            </w:pPr>
            <w:r w:rsidRPr="003871A7">
              <w:rPr>
                <w:rFonts w:ascii="Times New Roman" w:eastAsia="仿宋_GB2312" w:hAnsi="宋体" w:cs="宋体"/>
                <w:color w:val="040404"/>
                <w:kern w:val="0"/>
                <w:sz w:val="30"/>
                <w:szCs w:val="30"/>
              </w:rPr>
              <w:t>1</w:t>
            </w:r>
            <w:r w:rsidRPr="003871A7">
              <w:rPr>
                <w:rFonts w:ascii="Times New Roman" w:eastAsia="仿宋_GB2312" w:hAnsi="宋体" w:cs="宋体" w:hint="eastAsia"/>
                <w:color w:val="040404"/>
                <w:kern w:val="0"/>
                <w:sz w:val="30"/>
                <w:szCs w:val="30"/>
              </w:rPr>
              <w:t>、我院教师为第一著者；</w:t>
            </w:r>
          </w:p>
          <w:p w:rsidR="00CD3F2C" w:rsidRPr="003871A7" w:rsidRDefault="00CD3F2C" w:rsidP="003871A7">
            <w:pPr>
              <w:widowControl/>
              <w:spacing w:line="500" w:lineRule="exact"/>
              <w:jc w:val="left"/>
              <w:rPr>
                <w:rFonts w:ascii="Times New Roman" w:eastAsia="仿宋_GB2312" w:hAnsi="宋体" w:cs="宋体"/>
                <w:color w:val="040404"/>
                <w:kern w:val="0"/>
                <w:sz w:val="30"/>
                <w:szCs w:val="30"/>
              </w:rPr>
            </w:pPr>
            <w:r w:rsidRPr="003871A7">
              <w:rPr>
                <w:rFonts w:ascii="Times New Roman" w:eastAsia="仿宋_GB2312" w:hAnsi="宋体" w:cs="宋体"/>
                <w:color w:val="040404"/>
                <w:kern w:val="0"/>
                <w:sz w:val="30"/>
                <w:szCs w:val="30"/>
              </w:rPr>
              <w:t>2</w:t>
            </w:r>
            <w:r w:rsidRPr="003871A7">
              <w:rPr>
                <w:rFonts w:ascii="Times New Roman" w:eastAsia="仿宋_GB2312" w:hAnsi="宋体" w:cs="宋体" w:hint="eastAsia"/>
                <w:color w:val="040404"/>
                <w:kern w:val="0"/>
                <w:sz w:val="30"/>
                <w:szCs w:val="30"/>
              </w:rPr>
              <w:t>、计奖字数仅限我院教师撰写的部分；</w:t>
            </w:r>
          </w:p>
          <w:p w:rsidR="00CD3F2C" w:rsidRPr="003871A7" w:rsidRDefault="00CD3F2C" w:rsidP="003871A7">
            <w:pPr>
              <w:widowControl/>
              <w:spacing w:line="500" w:lineRule="exact"/>
              <w:jc w:val="left"/>
              <w:rPr>
                <w:rFonts w:ascii="Times New Roman" w:eastAsia="仿宋_GB2312" w:hAnsi="宋体" w:cs="宋体"/>
                <w:color w:val="040404"/>
                <w:kern w:val="0"/>
                <w:sz w:val="30"/>
                <w:szCs w:val="30"/>
              </w:rPr>
            </w:pPr>
            <w:r w:rsidRPr="003871A7">
              <w:rPr>
                <w:rFonts w:ascii="Times New Roman" w:eastAsia="仿宋_GB2312" w:hAnsi="宋体" w:cs="宋体"/>
                <w:color w:val="040404"/>
                <w:kern w:val="0"/>
                <w:sz w:val="30"/>
                <w:szCs w:val="30"/>
              </w:rPr>
              <w:t>3</w:t>
            </w:r>
            <w:r w:rsidRPr="003871A7">
              <w:rPr>
                <w:rFonts w:ascii="Times New Roman" w:eastAsia="仿宋_GB2312" w:hAnsi="宋体" w:cs="宋体" w:hint="eastAsia"/>
                <w:color w:val="040404"/>
                <w:kern w:val="0"/>
                <w:sz w:val="30"/>
                <w:szCs w:val="30"/>
              </w:rPr>
              <w:t>、不含教材。</w:t>
            </w:r>
          </w:p>
        </w:tc>
      </w:tr>
      <w:tr w:rsidR="00CD3F2C" w:rsidRPr="003871A7" w:rsidTr="003871A7">
        <w:tc>
          <w:tcPr>
            <w:tcW w:w="2976" w:type="dxa"/>
            <w:vMerge/>
            <w:vAlign w:val="center"/>
          </w:tcPr>
          <w:p w:rsidR="00CD3F2C" w:rsidRPr="003871A7" w:rsidRDefault="00CD3F2C" w:rsidP="003871A7">
            <w:pPr>
              <w:spacing w:line="520" w:lineRule="exact"/>
              <w:jc w:val="center"/>
              <w:rPr>
                <w:rFonts w:ascii="Times New Roman" w:eastAsia="仿宋_GB2312" w:hAnsi="宋体" w:cs="宋体"/>
                <w:color w:val="040404"/>
                <w:kern w:val="0"/>
                <w:sz w:val="30"/>
                <w:szCs w:val="30"/>
              </w:rPr>
            </w:pPr>
          </w:p>
        </w:tc>
        <w:tc>
          <w:tcPr>
            <w:tcW w:w="3686" w:type="dxa"/>
            <w:vAlign w:val="center"/>
          </w:tcPr>
          <w:p w:rsidR="00CD3F2C" w:rsidRPr="003871A7" w:rsidRDefault="00CD3F2C" w:rsidP="003871A7">
            <w:pPr>
              <w:spacing w:line="520" w:lineRule="exact"/>
              <w:jc w:val="center"/>
              <w:rPr>
                <w:rFonts w:ascii="Times New Roman" w:eastAsia="仿宋_GB2312" w:hAnsi="宋体" w:cs="宋体"/>
                <w:color w:val="040404"/>
                <w:kern w:val="0"/>
                <w:sz w:val="30"/>
                <w:szCs w:val="30"/>
              </w:rPr>
            </w:pPr>
            <w:r w:rsidRPr="003871A7">
              <w:rPr>
                <w:rFonts w:ascii="Times New Roman" w:eastAsia="仿宋_GB2312" w:hAnsi="宋体" w:cs="宋体"/>
                <w:color w:val="040404"/>
                <w:kern w:val="0"/>
                <w:sz w:val="30"/>
                <w:szCs w:val="30"/>
              </w:rPr>
              <w:t>20</w:t>
            </w:r>
            <w:r w:rsidRPr="003871A7">
              <w:rPr>
                <w:rFonts w:ascii="Times New Roman" w:eastAsia="仿宋_GB2312" w:hAnsi="宋体" w:cs="宋体" w:hint="eastAsia"/>
                <w:color w:val="040404"/>
                <w:kern w:val="0"/>
                <w:sz w:val="30"/>
                <w:szCs w:val="30"/>
              </w:rPr>
              <w:t>万字以下，</w:t>
            </w:r>
            <w:r w:rsidRPr="003871A7">
              <w:rPr>
                <w:rFonts w:ascii="Times New Roman" w:eastAsia="仿宋_GB2312" w:hAnsi="宋体" w:cs="宋体"/>
                <w:color w:val="040404"/>
                <w:kern w:val="0"/>
                <w:sz w:val="30"/>
                <w:szCs w:val="30"/>
              </w:rPr>
              <w:t xml:space="preserve"> 0.5</w:t>
            </w:r>
            <w:r w:rsidRPr="003871A7">
              <w:rPr>
                <w:rFonts w:ascii="Times New Roman" w:eastAsia="仿宋_GB2312" w:hAnsi="宋体" w:cs="宋体" w:hint="eastAsia"/>
                <w:color w:val="040404"/>
                <w:kern w:val="0"/>
                <w:sz w:val="30"/>
                <w:szCs w:val="30"/>
              </w:rPr>
              <w:t>万元</w:t>
            </w:r>
            <w:r w:rsidRPr="003871A7">
              <w:rPr>
                <w:rFonts w:ascii="Times New Roman" w:eastAsia="仿宋_GB2312" w:hAnsi="宋体" w:cs="宋体"/>
                <w:color w:val="040404"/>
                <w:kern w:val="0"/>
                <w:sz w:val="30"/>
                <w:szCs w:val="30"/>
              </w:rPr>
              <w:t>/</w:t>
            </w:r>
            <w:r w:rsidRPr="003871A7">
              <w:rPr>
                <w:rFonts w:ascii="Times New Roman" w:eastAsia="仿宋_GB2312" w:hAnsi="宋体" w:cs="宋体" w:hint="eastAsia"/>
                <w:color w:val="040404"/>
                <w:kern w:val="0"/>
                <w:sz w:val="30"/>
                <w:szCs w:val="30"/>
              </w:rPr>
              <w:t>部</w:t>
            </w:r>
          </w:p>
        </w:tc>
        <w:tc>
          <w:tcPr>
            <w:tcW w:w="3260" w:type="dxa"/>
            <w:vMerge/>
            <w:vAlign w:val="center"/>
          </w:tcPr>
          <w:p w:rsidR="00CD3F2C" w:rsidRPr="003871A7" w:rsidRDefault="00CD3F2C" w:rsidP="003871A7">
            <w:pPr>
              <w:spacing w:line="520" w:lineRule="exact"/>
              <w:jc w:val="center"/>
              <w:rPr>
                <w:rFonts w:ascii="Times New Roman" w:eastAsia="仿宋_GB2312" w:hAnsi="宋体" w:cs="宋体"/>
                <w:color w:val="040404"/>
                <w:kern w:val="0"/>
                <w:sz w:val="30"/>
                <w:szCs w:val="30"/>
              </w:rPr>
            </w:pPr>
          </w:p>
        </w:tc>
      </w:tr>
      <w:tr w:rsidR="00CD3F2C" w:rsidRPr="003871A7" w:rsidTr="003871A7">
        <w:trPr>
          <w:trHeight w:val="1050"/>
        </w:trPr>
        <w:tc>
          <w:tcPr>
            <w:tcW w:w="2976" w:type="dxa"/>
            <w:vAlign w:val="center"/>
          </w:tcPr>
          <w:p w:rsidR="00CD3F2C" w:rsidRPr="003871A7" w:rsidRDefault="00CD3F2C" w:rsidP="003871A7">
            <w:pPr>
              <w:spacing w:line="520" w:lineRule="exact"/>
              <w:jc w:val="center"/>
              <w:rPr>
                <w:rFonts w:ascii="Times New Roman" w:eastAsia="仿宋_GB2312" w:hAnsi="宋体" w:cs="宋体"/>
                <w:color w:val="040404"/>
                <w:kern w:val="0"/>
                <w:sz w:val="30"/>
                <w:szCs w:val="30"/>
              </w:rPr>
            </w:pPr>
            <w:r w:rsidRPr="003871A7">
              <w:rPr>
                <w:rFonts w:ascii="Times New Roman" w:eastAsia="仿宋_GB2312" w:hAnsi="宋体" w:cs="宋体" w:hint="eastAsia"/>
                <w:color w:val="040404"/>
                <w:kern w:val="0"/>
                <w:sz w:val="30"/>
                <w:szCs w:val="30"/>
              </w:rPr>
              <w:t>国际著名出版社出版（英文专著）</w:t>
            </w:r>
          </w:p>
        </w:tc>
        <w:tc>
          <w:tcPr>
            <w:tcW w:w="3686" w:type="dxa"/>
            <w:vAlign w:val="center"/>
          </w:tcPr>
          <w:p w:rsidR="00CD3F2C" w:rsidRPr="003871A7" w:rsidRDefault="00CD3F2C" w:rsidP="003871A7">
            <w:pPr>
              <w:spacing w:line="520" w:lineRule="exact"/>
              <w:jc w:val="center"/>
              <w:rPr>
                <w:rFonts w:ascii="Times New Roman" w:eastAsia="仿宋_GB2312" w:hAnsi="宋体" w:cs="宋体"/>
                <w:color w:val="040404"/>
                <w:kern w:val="0"/>
                <w:sz w:val="30"/>
                <w:szCs w:val="30"/>
              </w:rPr>
            </w:pPr>
            <w:r w:rsidRPr="003871A7">
              <w:rPr>
                <w:rFonts w:ascii="Times New Roman" w:eastAsia="仿宋_GB2312" w:hAnsi="宋体" w:cs="宋体"/>
                <w:color w:val="040404"/>
                <w:kern w:val="0"/>
                <w:sz w:val="30"/>
                <w:szCs w:val="30"/>
              </w:rPr>
              <w:t>2</w:t>
            </w:r>
            <w:r w:rsidRPr="003871A7">
              <w:rPr>
                <w:rFonts w:ascii="Times New Roman" w:eastAsia="仿宋_GB2312" w:hAnsi="宋体" w:cs="宋体" w:hint="eastAsia"/>
                <w:color w:val="040404"/>
                <w:kern w:val="0"/>
                <w:sz w:val="30"/>
                <w:szCs w:val="30"/>
              </w:rPr>
              <w:t>万元</w:t>
            </w:r>
            <w:r w:rsidRPr="003871A7">
              <w:rPr>
                <w:rFonts w:ascii="Times New Roman" w:eastAsia="仿宋_GB2312" w:hAnsi="宋体" w:cs="宋体"/>
                <w:color w:val="040404"/>
                <w:kern w:val="0"/>
                <w:sz w:val="30"/>
                <w:szCs w:val="30"/>
              </w:rPr>
              <w:t>/</w:t>
            </w:r>
            <w:r w:rsidRPr="003871A7">
              <w:rPr>
                <w:rFonts w:ascii="Times New Roman" w:eastAsia="仿宋_GB2312" w:hAnsi="宋体" w:cs="宋体" w:hint="eastAsia"/>
                <w:color w:val="040404"/>
                <w:kern w:val="0"/>
                <w:sz w:val="30"/>
                <w:szCs w:val="30"/>
              </w:rPr>
              <w:t>部</w:t>
            </w:r>
          </w:p>
        </w:tc>
        <w:tc>
          <w:tcPr>
            <w:tcW w:w="3260" w:type="dxa"/>
            <w:vMerge/>
            <w:vAlign w:val="center"/>
          </w:tcPr>
          <w:p w:rsidR="00CD3F2C" w:rsidRPr="003871A7" w:rsidRDefault="00CD3F2C" w:rsidP="003871A7">
            <w:pPr>
              <w:spacing w:line="520" w:lineRule="exact"/>
              <w:jc w:val="center"/>
              <w:rPr>
                <w:rFonts w:ascii="Times New Roman" w:eastAsia="仿宋_GB2312" w:hAnsi="宋体" w:cs="宋体"/>
                <w:color w:val="040404"/>
                <w:kern w:val="0"/>
                <w:sz w:val="30"/>
                <w:szCs w:val="30"/>
              </w:rPr>
            </w:pPr>
          </w:p>
        </w:tc>
      </w:tr>
    </w:tbl>
    <w:p w:rsidR="00CD3F2C" w:rsidRPr="000E1C49" w:rsidRDefault="00CD3F2C" w:rsidP="008A1FC3">
      <w:pPr>
        <w:widowControl/>
        <w:shd w:val="clear" w:color="auto" w:fill="FFFFFF"/>
        <w:tabs>
          <w:tab w:val="left" w:pos="1080"/>
          <w:tab w:val="left" w:pos="6300"/>
        </w:tabs>
        <w:spacing w:line="480" w:lineRule="exact"/>
        <w:ind w:firstLineChars="200" w:firstLine="600"/>
        <w:jc w:val="left"/>
        <w:rPr>
          <w:rFonts w:ascii="Times New Roman" w:eastAsia="仿宋_GB2312" w:hAnsi="宋体" w:cs="宋体"/>
          <w:color w:val="040404"/>
          <w:kern w:val="0"/>
          <w:sz w:val="30"/>
          <w:szCs w:val="30"/>
        </w:rPr>
      </w:pPr>
    </w:p>
    <w:p w:rsidR="00CD3F2C" w:rsidRPr="000E1C49" w:rsidRDefault="00CD3F2C" w:rsidP="00117477">
      <w:pPr>
        <w:widowControl/>
        <w:shd w:val="clear" w:color="auto" w:fill="FFFFFF"/>
        <w:spacing w:beforeLines="50" w:afterLines="50" w:line="500" w:lineRule="exact"/>
        <w:jc w:val="left"/>
        <w:rPr>
          <w:rFonts w:ascii="Times New Roman" w:eastAsia="仿宋_GB2312" w:hAnsi="宋体" w:cs="宋体"/>
          <w:b/>
          <w:color w:val="040404"/>
          <w:kern w:val="0"/>
          <w:sz w:val="30"/>
          <w:szCs w:val="30"/>
        </w:rPr>
      </w:pPr>
      <w:r w:rsidRPr="000E1C49">
        <w:rPr>
          <w:rFonts w:ascii="Times New Roman" w:eastAsia="仿宋_GB2312" w:hAnsi="宋体" w:cs="宋体"/>
          <w:b/>
          <w:color w:val="040404"/>
          <w:kern w:val="0"/>
          <w:sz w:val="30"/>
          <w:szCs w:val="30"/>
        </w:rPr>
        <w:t>2</w:t>
      </w:r>
      <w:r w:rsidRPr="000E1C49">
        <w:rPr>
          <w:rFonts w:ascii="Times New Roman" w:eastAsia="仿宋_GB2312" w:hAnsi="宋体" w:cs="宋体" w:hint="eastAsia"/>
          <w:b/>
          <w:color w:val="040404"/>
          <w:kern w:val="0"/>
          <w:sz w:val="30"/>
          <w:szCs w:val="30"/>
        </w:rPr>
        <w:t>、科技论文奖励</w:t>
      </w:r>
    </w:p>
    <w:p w:rsidR="00CD3F2C" w:rsidRPr="000E1C49" w:rsidRDefault="00CD3F2C" w:rsidP="00986696">
      <w:pPr>
        <w:widowControl/>
        <w:spacing w:line="500" w:lineRule="exact"/>
        <w:ind w:firstLineChars="200" w:firstLine="600"/>
        <w:jc w:val="left"/>
        <w:rPr>
          <w:rFonts w:ascii="Times New Roman" w:eastAsia="仿宋_GB2312" w:hAnsi="宋体" w:cs="宋体"/>
          <w:color w:val="040404"/>
          <w:kern w:val="0"/>
          <w:sz w:val="30"/>
          <w:szCs w:val="30"/>
        </w:rPr>
      </w:pPr>
      <w:r w:rsidRPr="000E1C49">
        <w:rPr>
          <w:rFonts w:ascii="Times New Roman" w:eastAsia="仿宋_GB2312" w:hAnsi="宋体" w:cs="宋体" w:hint="eastAsia"/>
          <w:color w:val="040404"/>
          <w:kern w:val="0"/>
          <w:sz w:val="30"/>
          <w:szCs w:val="30"/>
        </w:rPr>
        <w:t>南京航空航天大学作为第一作者单位，被</w:t>
      </w:r>
      <w:r w:rsidRPr="000E1C49">
        <w:rPr>
          <w:rFonts w:ascii="Times New Roman" w:eastAsia="仿宋_GB2312" w:hAnsi="宋体" w:cs="宋体"/>
          <w:color w:val="040404"/>
          <w:kern w:val="0"/>
          <w:sz w:val="30"/>
          <w:szCs w:val="30"/>
        </w:rPr>
        <w:t>SCI</w:t>
      </w:r>
      <w:r w:rsidRPr="000E1C49">
        <w:rPr>
          <w:rFonts w:ascii="Times New Roman" w:eastAsia="仿宋_GB2312" w:hAnsi="宋体" w:cs="宋体" w:hint="eastAsia"/>
          <w:color w:val="040404"/>
          <w:kern w:val="0"/>
          <w:sz w:val="30"/>
          <w:szCs w:val="30"/>
        </w:rPr>
        <w:t>收录的论文</w:t>
      </w:r>
      <w:r>
        <w:rPr>
          <w:rFonts w:ascii="Times New Roman" w:eastAsia="仿宋_GB2312" w:hAnsi="宋体" w:cs="宋体" w:hint="eastAsia"/>
          <w:color w:val="040404"/>
          <w:kern w:val="0"/>
          <w:sz w:val="30"/>
          <w:szCs w:val="30"/>
        </w:rPr>
        <w:t>（各系结合学科特色和实际情况</w:t>
      </w:r>
      <w:bookmarkStart w:id="0" w:name="_GoBack"/>
      <w:bookmarkEnd w:id="0"/>
      <w:r>
        <w:rPr>
          <w:rFonts w:ascii="Times New Roman" w:eastAsia="仿宋_GB2312" w:hAnsi="宋体" w:cs="宋体" w:hint="eastAsia"/>
          <w:color w:val="040404"/>
          <w:kern w:val="0"/>
          <w:sz w:val="30"/>
          <w:szCs w:val="30"/>
        </w:rPr>
        <w:t>确定的高水平</w:t>
      </w:r>
      <w:r>
        <w:rPr>
          <w:rFonts w:ascii="Times New Roman" w:eastAsia="仿宋_GB2312" w:hAnsi="宋体" w:cs="宋体"/>
          <w:color w:val="040404"/>
          <w:kern w:val="0"/>
          <w:sz w:val="30"/>
          <w:szCs w:val="30"/>
        </w:rPr>
        <w:t>SCI</w:t>
      </w:r>
      <w:r>
        <w:rPr>
          <w:rFonts w:ascii="Times New Roman" w:eastAsia="仿宋_GB2312" w:hAnsi="宋体" w:cs="宋体" w:hint="eastAsia"/>
          <w:color w:val="040404"/>
          <w:kern w:val="0"/>
          <w:sz w:val="30"/>
          <w:szCs w:val="30"/>
        </w:rPr>
        <w:t>期刊论文）</w:t>
      </w:r>
      <w:r w:rsidRPr="000E1C49">
        <w:rPr>
          <w:rFonts w:ascii="Times New Roman" w:eastAsia="仿宋_GB2312" w:hAnsi="宋体" w:cs="宋体" w:hint="eastAsia"/>
          <w:color w:val="040404"/>
          <w:kern w:val="0"/>
          <w:sz w:val="30"/>
          <w:szCs w:val="30"/>
        </w:rPr>
        <w:t>和重要国际会议最佳论文奖的论文，学院给予相应的奖励。奖励由第一作者或通信作者按实际贡献分配给不同排序的作者。奖励额度如下：</w:t>
      </w:r>
    </w:p>
    <w:p w:rsidR="00CD3F2C" w:rsidRPr="000E1C49" w:rsidRDefault="00CD3F2C" w:rsidP="00B67EA9">
      <w:pPr>
        <w:widowControl/>
        <w:spacing w:line="500" w:lineRule="exact"/>
        <w:jc w:val="left"/>
        <w:rPr>
          <w:rFonts w:ascii="Times New Roman" w:eastAsia="仿宋_GB2312" w:hAnsi="宋体" w:cs="宋体"/>
          <w:color w:val="040404"/>
          <w:kern w:val="0"/>
          <w:sz w:val="30"/>
          <w:szCs w:val="30"/>
        </w:rPr>
      </w:pPr>
    </w:p>
    <w:p w:rsidR="00CD3F2C" w:rsidRPr="000E1C49" w:rsidRDefault="00CD3F2C" w:rsidP="00B67EA9">
      <w:pPr>
        <w:widowControl/>
        <w:spacing w:line="500" w:lineRule="exact"/>
        <w:jc w:val="left"/>
        <w:rPr>
          <w:rFonts w:ascii="Times New Roman" w:eastAsia="仿宋_GB2312" w:hAnsi="宋体" w:cs="宋体"/>
          <w:color w:val="040404"/>
          <w:kern w:val="0"/>
          <w:sz w:val="30"/>
          <w:szCs w:val="3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28"/>
        <w:gridCol w:w="2415"/>
        <w:gridCol w:w="3479"/>
      </w:tblGrid>
      <w:tr w:rsidR="00CD3F2C" w:rsidRPr="003871A7" w:rsidTr="00117477">
        <w:tc>
          <w:tcPr>
            <w:tcW w:w="2628" w:type="dxa"/>
            <w:vAlign w:val="center"/>
          </w:tcPr>
          <w:p w:rsidR="00CD3F2C" w:rsidRPr="003871A7" w:rsidRDefault="00CD3F2C" w:rsidP="003871A7">
            <w:pPr>
              <w:widowControl/>
              <w:spacing w:line="500" w:lineRule="exact"/>
              <w:jc w:val="center"/>
              <w:rPr>
                <w:rFonts w:ascii="Times New Roman" w:eastAsia="仿宋_GB2312" w:hAnsi="宋体" w:cs="宋体"/>
                <w:color w:val="040404"/>
                <w:kern w:val="0"/>
                <w:sz w:val="30"/>
                <w:szCs w:val="30"/>
              </w:rPr>
            </w:pPr>
            <w:r w:rsidRPr="003871A7">
              <w:rPr>
                <w:rFonts w:ascii="Times New Roman" w:eastAsia="仿宋_GB2312" w:hAnsi="宋体" w:cs="宋体" w:hint="eastAsia"/>
                <w:color w:val="040404"/>
                <w:kern w:val="0"/>
                <w:sz w:val="30"/>
                <w:szCs w:val="30"/>
              </w:rPr>
              <w:t>奖励类别</w:t>
            </w:r>
          </w:p>
        </w:tc>
        <w:tc>
          <w:tcPr>
            <w:tcW w:w="2415" w:type="dxa"/>
            <w:vAlign w:val="center"/>
          </w:tcPr>
          <w:p w:rsidR="00CD3F2C" w:rsidRPr="003871A7" w:rsidRDefault="00CD3F2C" w:rsidP="003871A7">
            <w:pPr>
              <w:widowControl/>
              <w:spacing w:line="500" w:lineRule="exact"/>
              <w:jc w:val="center"/>
              <w:rPr>
                <w:rFonts w:ascii="Times New Roman" w:eastAsia="仿宋_GB2312" w:hAnsi="宋体" w:cs="宋体"/>
                <w:color w:val="040404"/>
                <w:kern w:val="0"/>
                <w:sz w:val="30"/>
                <w:szCs w:val="30"/>
              </w:rPr>
            </w:pPr>
            <w:r w:rsidRPr="003871A7">
              <w:rPr>
                <w:rFonts w:ascii="Times New Roman" w:eastAsia="仿宋_GB2312" w:hAnsi="宋体" w:cs="宋体" w:hint="eastAsia"/>
                <w:color w:val="040404"/>
                <w:kern w:val="0"/>
                <w:sz w:val="30"/>
                <w:szCs w:val="30"/>
              </w:rPr>
              <w:t>奖励额度</w:t>
            </w:r>
          </w:p>
        </w:tc>
        <w:tc>
          <w:tcPr>
            <w:tcW w:w="3479" w:type="dxa"/>
            <w:vAlign w:val="center"/>
          </w:tcPr>
          <w:p w:rsidR="00CD3F2C" w:rsidRPr="003871A7" w:rsidRDefault="00CD3F2C" w:rsidP="003871A7">
            <w:pPr>
              <w:widowControl/>
              <w:spacing w:line="500" w:lineRule="exact"/>
              <w:jc w:val="center"/>
              <w:rPr>
                <w:rFonts w:ascii="Times New Roman" w:eastAsia="仿宋_GB2312" w:hAnsi="宋体" w:cs="宋体"/>
                <w:color w:val="040404"/>
                <w:kern w:val="0"/>
                <w:sz w:val="30"/>
                <w:szCs w:val="30"/>
              </w:rPr>
            </w:pPr>
            <w:r w:rsidRPr="003871A7">
              <w:rPr>
                <w:rFonts w:ascii="Times New Roman" w:eastAsia="仿宋_GB2312" w:hAnsi="宋体" w:cs="宋体" w:hint="eastAsia"/>
                <w:color w:val="040404"/>
                <w:kern w:val="0"/>
                <w:sz w:val="30"/>
                <w:szCs w:val="30"/>
              </w:rPr>
              <w:t>备注</w:t>
            </w:r>
          </w:p>
        </w:tc>
      </w:tr>
      <w:tr w:rsidR="00CD3F2C" w:rsidRPr="003871A7" w:rsidTr="00117477">
        <w:tc>
          <w:tcPr>
            <w:tcW w:w="2628" w:type="dxa"/>
            <w:vAlign w:val="center"/>
          </w:tcPr>
          <w:p w:rsidR="00CD3F2C" w:rsidRPr="003871A7" w:rsidRDefault="00CD3F2C" w:rsidP="003871A7">
            <w:pPr>
              <w:widowControl/>
              <w:spacing w:line="500" w:lineRule="exact"/>
              <w:jc w:val="center"/>
              <w:rPr>
                <w:rFonts w:ascii="Times New Roman" w:eastAsia="仿宋_GB2312" w:hAnsi="宋体" w:cs="宋体"/>
                <w:color w:val="040404"/>
                <w:kern w:val="0"/>
                <w:sz w:val="30"/>
                <w:szCs w:val="30"/>
              </w:rPr>
            </w:pPr>
            <w:r w:rsidRPr="003871A7">
              <w:rPr>
                <w:rFonts w:ascii="Times New Roman" w:eastAsia="仿宋_GB2312" w:hAnsi="宋体" w:cs="宋体"/>
                <w:color w:val="040404"/>
                <w:kern w:val="0"/>
                <w:sz w:val="30"/>
                <w:szCs w:val="30"/>
              </w:rPr>
              <w:t>SCI</w:t>
            </w:r>
            <w:r w:rsidRPr="003871A7">
              <w:rPr>
                <w:rFonts w:ascii="Times New Roman" w:eastAsia="仿宋_GB2312" w:hAnsi="宋体" w:cs="宋体" w:hint="eastAsia"/>
                <w:color w:val="040404"/>
                <w:kern w:val="0"/>
                <w:sz w:val="30"/>
                <w:szCs w:val="30"/>
              </w:rPr>
              <w:t>收录论文</w:t>
            </w:r>
          </w:p>
        </w:tc>
        <w:tc>
          <w:tcPr>
            <w:tcW w:w="2415" w:type="dxa"/>
            <w:vAlign w:val="center"/>
          </w:tcPr>
          <w:p w:rsidR="00CD3F2C" w:rsidRPr="003871A7" w:rsidRDefault="00CD3F2C" w:rsidP="003871A7">
            <w:pPr>
              <w:widowControl/>
              <w:spacing w:line="500" w:lineRule="exact"/>
              <w:jc w:val="center"/>
              <w:rPr>
                <w:rFonts w:ascii="Times New Roman" w:eastAsia="仿宋_GB2312" w:hAnsi="宋体" w:cs="宋体"/>
                <w:color w:val="040404"/>
                <w:kern w:val="0"/>
                <w:sz w:val="30"/>
                <w:szCs w:val="30"/>
              </w:rPr>
            </w:pPr>
            <w:r w:rsidRPr="003871A7">
              <w:rPr>
                <w:rFonts w:ascii="Times New Roman" w:eastAsia="仿宋_GB2312" w:hAnsi="宋体" w:cs="宋体"/>
                <w:color w:val="040404"/>
                <w:kern w:val="0"/>
                <w:sz w:val="30"/>
                <w:szCs w:val="30"/>
              </w:rPr>
              <w:t>0.5</w:t>
            </w:r>
            <w:r w:rsidRPr="003871A7">
              <w:rPr>
                <w:rFonts w:ascii="Times New Roman" w:eastAsia="仿宋_GB2312" w:hAnsi="宋体" w:cs="宋体" w:hint="eastAsia"/>
                <w:color w:val="040404"/>
                <w:kern w:val="0"/>
                <w:sz w:val="30"/>
                <w:szCs w:val="30"/>
              </w:rPr>
              <w:t>万元</w:t>
            </w:r>
            <w:r w:rsidRPr="003871A7">
              <w:rPr>
                <w:rFonts w:ascii="Times New Roman" w:eastAsia="仿宋_GB2312" w:hAnsi="宋体" w:cs="宋体"/>
                <w:color w:val="040404"/>
                <w:kern w:val="0"/>
                <w:sz w:val="30"/>
                <w:szCs w:val="30"/>
              </w:rPr>
              <w:t>/</w:t>
            </w:r>
            <w:r w:rsidRPr="003871A7">
              <w:rPr>
                <w:rFonts w:ascii="Times New Roman" w:eastAsia="仿宋_GB2312" w:hAnsi="宋体" w:cs="宋体" w:hint="eastAsia"/>
                <w:color w:val="040404"/>
                <w:kern w:val="0"/>
                <w:sz w:val="30"/>
                <w:szCs w:val="30"/>
              </w:rPr>
              <w:t>篇</w:t>
            </w:r>
          </w:p>
        </w:tc>
        <w:tc>
          <w:tcPr>
            <w:tcW w:w="3479" w:type="dxa"/>
            <w:vAlign w:val="center"/>
          </w:tcPr>
          <w:p w:rsidR="00CD3F2C" w:rsidRPr="003871A7" w:rsidRDefault="00CD3F2C" w:rsidP="003871A7">
            <w:pPr>
              <w:widowControl/>
              <w:spacing w:line="500" w:lineRule="exact"/>
              <w:jc w:val="center"/>
              <w:rPr>
                <w:rFonts w:ascii="Times New Roman" w:eastAsia="仿宋_GB2312" w:hAnsi="宋体" w:cs="宋体"/>
                <w:color w:val="040404"/>
                <w:kern w:val="0"/>
                <w:sz w:val="30"/>
                <w:szCs w:val="30"/>
              </w:rPr>
            </w:pPr>
            <w:r w:rsidRPr="003871A7">
              <w:rPr>
                <w:rFonts w:ascii="Times New Roman" w:eastAsia="仿宋_GB2312" w:hAnsi="宋体" w:cs="宋体" w:hint="eastAsia"/>
                <w:color w:val="040404"/>
                <w:kern w:val="0"/>
                <w:sz w:val="30"/>
                <w:szCs w:val="30"/>
              </w:rPr>
              <w:t>第一作者或通讯作者；</w:t>
            </w:r>
          </w:p>
          <w:p w:rsidR="00CD3F2C" w:rsidRPr="003871A7" w:rsidRDefault="00CD3F2C" w:rsidP="003871A7">
            <w:pPr>
              <w:widowControl/>
              <w:spacing w:line="500" w:lineRule="exact"/>
              <w:jc w:val="center"/>
              <w:rPr>
                <w:rFonts w:ascii="Times New Roman" w:eastAsia="仿宋_GB2312" w:hAnsi="宋体" w:cs="宋体"/>
                <w:color w:val="040404"/>
                <w:kern w:val="0"/>
                <w:sz w:val="30"/>
                <w:szCs w:val="30"/>
              </w:rPr>
            </w:pPr>
            <w:r w:rsidRPr="003871A7">
              <w:rPr>
                <w:rFonts w:ascii="Times New Roman" w:eastAsia="仿宋_GB2312" w:hAnsi="宋体" w:cs="宋体" w:hint="eastAsia"/>
                <w:color w:val="040404"/>
                <w:kern w:val="0"/>
                <w:sz w:val="30"/>
                <w:szCs w:val="30"/>
              </w:rPr>
              <w:t>各系结合学科特色确定的高水平</w:t>
            </w:r>
            <w:r w:rsidRPr="003871A7">
              <w:rPr>
                <w:rFonts w:ascii="Times New Roman" w:eastAsia="仿宋_GB2312" w:hAnsi="宋体" w:cs="宋体"/>
                <w:color w:val="040404"/>
                <w:kern w:val="0"/>
                <w:sz w:val="30"/>
                <w:szCs w:val="30"/>
              </w:rPr>
              <w:t>SCI</w:t>
            </w:r>
            <w:r w:rsidRPr="003871A7">
              <w:rPr>
                <w:rFonts w:ascii="Times New Roman" w:eastAsia="仿宋_GB2312" w:hAnsi="宋体" w:cs="宋体" w:hint="eastAsia"/>
                <w:color w:val="040404"/>
                <w:kern w:val="0"/>
                <w:sz w:val="30"/>
                <w:szCs w:val="30"/>
              </w:rPr>
              <w:t>期刊论文</w:t>
            </w:r>
          </w:p>
        </w:tc>
      </w:tr>
      <w:tr w:rsidR="00CD3F2C" w:rsidRPr="003871A7" w:rsidTr="00117477">
        <w:tc>
          <w:tcPr>
            <w:tcW w:w="2628" w:type="dxa"/>
            <w:vAlign w:val="center"/>
          </w:tcPr>
          <w:p w:rsidR="00CD3F2C" w:rsidRPr="003871A7" w:rsidRDefault="00CD3F2C" w:rsidP="003871A7">
            <w:pPr>
              <w:widowControl/>
              <w:spacing w:line="500" w:lineRule="exact"/>
              <w:jc w:val="center"/>
              <w:rPr>
                <w:rFonts w:ascii="Times New Roman" w:eastAsia="仿宋_GB2312" w:hAnsi="宋体" w:cs="宋体"/>
                <w:color w:val="040404"/>
                <w:kern w:val="0"/>
                <w:sz w:val="30"/>
                <w:szCs w:val="30"/>
              </w:rPr>
            </w:pPr>
            <w:r w:rsidRPr="003871A7">
              <w:rPr>
                <w:rFonts w:ascii="Times New Roman" w:eastAsia="仿宋_GB2312" w:hAnsi="宋体" w:cs="宋体"/>
                <w:color w:val="040404"/>
                <w:kern w:val="0"/>
                <w:sz w:val="30"/>
                <w:szCs w:val="30"/>
              </w:rPr>
              <w:t>SCI</w:t>
            </w:r>
            <w:r w:rsidRPr="003871A7">
              <w:rPr>
                <w:rFonts w:ascii="Times New Roman" w:eastAsia="仿宋_GB2312" w:hAnsi="宋体" w:cs="宋体" w:hint="eastAsia"/>
                <w:color w:val="040404"/>
                <w:kern w:val="0"/>
                <w:sz w:val="30"/>
                <w:szCs w:val="30"/>
              </w:rPr>
              <w:t>收录论文</w:t>
            </w:r>
          </w:p>
          <w:p w:rsidR="00CD3F2C" w:rsidRPr="003871A7" w:rsidRDefault="00CD3F2C" w:rsidP="003871A7">
            <w:pPr>
              <w:widowControl/>
              <w:spacing w:line="500" w:lineRule="exact"/>
              <w:jc w:val="center"/>
              <w:rPr>
                <w:rFonts w:ascii="Times New Roman" w:eastAsia="仿宋_GB2312" w:hAnsi="宋体" w:cs="宋体"/>
                <w:color w:val="040404"/>
                <w:kern w:val="0"/>
                <w:sz w:val="30"/>
                <w:szCs w:val="30"/>
              </w:rPr>
            </w:pPr>
            <w:r w:rsidRPr="003871A7">
              <w:rPr>
                <w:rFonts w:ascii="Times New Roman" w:eastAsia="仿宋_GB2312" w:hAnsi="宋体" w:cs="宋体" w:hint="eastAsia"/>
                <w:color w:val="040404"/>
                <w:kern w:val="0"/>
                <w:sz w:val="30"/>
                <w:szCs w:val="30"/>
              </w:rPr>
              <w:t>高被引论文</w:t>
            </w:r>
          </w:p>
        </w:tc>
        <w:tc>
          <w:tcPr>
            <w:tcW w:w="2415" w:type="dxa"/>
            <w:vAlign w:val="center"/>
          </w:tcPr>
          <w:p w:rsidR="00CD3F2C" w:rsidRPr="003871A7" w:rsidRDefault="00CD3F2C" w:rsidP="003871A7">
            <w:pPr>
              <w:widowControl/>
              <w:spacing w:line="500" w:lineRule="exact"/>
              <w:jc w:val="center"/>
              <w:rPr>
                <w:rFonts w:ascii="Times New Roman" w:eastAsia="仿宋_GB2312" w:hAnsi="宋体" w:cs="宋体"/>
                <w:color w:val="040404"/>
                <w:kern w:val="0"/>
                <w:sz w:val="30"/>
                <w:szCs w:val="30"/>
              </w:rPr>
            </w:pPr>
            <w:r w:rsidRPr="003871A7">
              <w:rPr>
                <w:rFonts w:ascii="Times New Roman" w:eastAsia="仿宋_GB2312" w:hAnsi="宋体" w:cs="宋体"/>
                <w:color w:val="040404"/>
                <w:kern w:val="0"/>
                <w:sz w:val="30"/>
                <w:szCs w:val="30"/>
              </w:rPr>
              <w:t>1</w:t>
            </w:r>
            <w:r w:rsidRPr="003871A7">
              <w:rPr>
                <w:rFonts w:ascii="Times New Roman" w:eastAsia="仿宋_GB2312" w:hAnsi="宋体" w:cs="宋体" w:hint="eastAsia"/>
                <w:color w:val="040404"/>
                <w:kern w:val="0"/>
                <w:sz w:val="30"/>
                <w:szCs w:val="30"/>
              </w:rPr>
              <w:t>万元</w:t>
            </w:r>
            <w:r w:rsidRPr="003871A7">
              <w:rPr>
                <w:rFonts w:ascii="Times New Roman" w:eastAsia="仿宋_GB2312" w:hAnsi="宋体" w:cs="宋体"/>
                <w:color w:val="040404"/>
                <w:kern w:val="0"/>
                <w:sz w:val="30"/>
                <w:szCs w:val="30"/>
              </w:rPr>
              <w:t>/</w:t>
            </w:r>
            <w:r w:rsidRPr="003871A7">
              <w:rPr>
                <w:rFonts w:ascii="Times New Roman" w:eastAsia="仿宋_GB2312" w:hAnsi="宋体" w:cs="宋体" w:hint="eastAsia"/>
                <w:color w:val="040404"/>
                <w:kern w:val="0"/>
                <w:sz w:val="30"/>
                <w:szCs w:val="30"/>
              </w:rPr>
              <w:t>篇</w:t>
            </w:r>
          </w:p>
        </w:tc>
        <w:tc>
          <w:tcPr>
            <w:tcW w:w="3479" w:type="dxa"/>
            <w:vAlign w:val="center"/>
          </w:tcPr>
          <w:p w:rsidR="00CD3F2C" w:rsidRPr="003871A7" w:rsidRDefault="00CD3F2C" w:rsidP="003871A7">
            <w:pPr>
              <w:widowControl/>
              <w:spacing w:line="500" w:lineRule="exact"/>
              <w:jc w:val="center"/>
              <w:rPr>
                <w:rFonts w:ascii="Times New Roman" w:eastAsia="仿宋_GB2312" w:hAnsi="宋体" w:cs="宋体"/>
                <w:color w:val="040404"/>
                <w:kern w:val="0"/>
                <w:sz w:val="30"/>
                <w:szCs w:val="30"/>
              </w:rPr>
            </w:pPr>
            <w:r w:rsidRPr="003871A7">
              <w:rPr>
                <w:rFonts w:ascii="Times New Roman" w:eastAsia="仿宋_GB2312" w:hAnsi="宋体" w:cs="宋体"/>
                <w:color w:val="040404"/>
                <w:kern w:val="0"/>
                <w:sz w:val="30"/>
                <w:szCs w:val="30"/>
              </w:rPr>
              <w:t>ESI</w:t>
            </w:r>
            <w:r w:rsidRPr="003871A7">
              <w:rPr>
                <w:rFonts w:ascii="Times New Roman" w:eastAsia="仿宋_GB2312" w:hAnsi="宋体" w:cs="宋体" w:hint="eastAsia"/>
                <w:color w:val="040404"/>
                <w:kern w:val="0"/>
                <w:sz w:val="30"/>
                <w:szCs w:val="30"/>
              </w:rPr>
              <w:t>高被引论文</w:t>
            </w:r>
            <w:r w:rsidRPr="003871A7">
              <w:rPr>
                <w:rFonts w:ascii="Times New Roman" w:eastAsia="仿宋_GB2312" w:hAnsi="宋体" w:cs="宋体"/>
                <w:color w:val="040404"/>
                <w:kern w:val="0"/>
                <w:sz w:val="30"/>
                <w:szCs w:val="30"/>
              </w:rPr>
              <w:t>[</w:t>
            </w:r>
            <w:r w:rsidRPr="003871A7">
              <w:rPr>
                <w:rFonts w:ascii="Times New Roman" w:eastAsia="仿宋_GB2312" w:hAnsi="宋体" w:cs="宋体" w:hint="eastAsia"/>
                <w:color w:val="040404"/>
                <w:kern w:val="0"/>
                <w:sz w:val="30"/>
                <w:szCs w:val="30"/>
              </w:rPr>
              <w:t>三年内他引（指</w:t>
            </w:r>
            <w:r w:rsidRPr="003871A7">
              <w:rPr>
                <w:rFonts w:ascii="Times New Roman" w:eastAsia="仿宋_GB2312" w:hAnsi="宋体" w:cs="宋体"/>
                <w:color w:val="040404"/>
                <w:kern w:val="0"/>
                <w:sz w:val="30"/>
                <w:szCs w:val="30"/>
              </w:rPr>
              <w:t>SCI</w:t>
            </w:r>
            <w:r w:rsidRPr="003871A7">
              <w:rPr>
                <w:rFonts w:ascii="Times New Roman" w:eastAsia="仿宋_GB2312" w:hAnsi="宋体" w:cs="宋体" w:hint="eastAsia"/>
                <w:color w:val="040404"/>
                <w:kern w:val="0"/>
                <w:sz w:val="30"/>
                <w:szCs w:val="30"/>
              </w:rPr>
              <w:t>论文引用，不包括自引和校内引用）次数≥</w:t>
            </w:r>
            <w:r w:rsidRPr="003871A7">
              <w:rPr>
                <w:rFonts w:ascii="Times New Roman" w:eastAsia="仿宋_GB2312" w:hAnsi="宋体" w:cs="宋体"/>
                <w:color w:val="040404"/>
                <w:kern w:val="0"/>
                <w:sz w:val="30"/>
                <w:szCs w:val="30"/>
              </w:rPr>
              <w:t>25]</w:t>
            </w:r>
          </w:p>
        </w:tc>
      </w:tr>
      <w:tr w:rsidR="00CD3F2C" w:rsidRPr="003871A7" w:rsidTr="00117477">
        <w:tc>
          <w:tcPr>
            <w:tcW w:w="2628" w:type="dxa"/>
            <w:vAlign w:val="center"/>
          </w:tcPr>
          <w:p w:rsidR="00CD3F2C" w:rsidRPr="003871A7" w:rsidRDefault="00CD3F2C" w:rsidP="003871A7">
            <w:pPr>
              <w:widowControl/>
              <w:spacing w:line="500" w:lineRule="exact"/>
              <w:jc w:val="center"/>
              <w:rPr>
                <w:rFonts w:ascii="Times New Roman" w:eastAsia="仿宋_GB2312" w:hAnsi="宋体" w:cs="宋体"/>
                <w:color w:val="040404"/>
                <w:kern w:val="0"/>
                <w:sz w:val="30"/>
                <w:szCs w:val="30"/>
              </w:rPr>
            </w:pPr>
            <w:r w:rsidRPr="003871A7">
              <w:rPr>
                <w:rFonts w:ascii="Times New Roman" w:eastAsia="仿宋_GB2312" w:hAnsi="宋体" w:cs="宋体" w:hint="eastAsia"/>
                <w:color w:val="040404"/>
                <w:kern w:val="0"/>
                <w:sz w:val="30"/>
                <w:szCs w:val="30"/>
              </w:rPr>
              <w:t>重要国际会议</w:t>
            </w:r>
          </w:p>
          <w:p w:rsidR="00CD3F2C" w:rsidRPr="003871A7" w:rsidRDefault="00CD3F2C" w:rsidP="003871A7">
            <w:pPr>
              <w:widowControl/>
              <w:spacing w:line="500" w:lineRule="exact"/>
              <w:jc w:val="center"/>
              <w:rPr>
                <w:rFonts w:ascii="Times New Roman" w:eastAsia="仿宋_GB2312" w:hAnsi="宋体" w:cs="宋体"/>
                <w:color w:val="040404"/>
                <w:kern w:val="0"/>
                <w:sz w:val="30"/>
                <w:szCs w:val="30"/>
              </w:rPr>
            </w:pPr>
            <w:r w:rsidRPr="003871A7">
              <w:rPr>
                <w:rFonts w:ascii="Times New Roman" w:eastAsia="仿宋_GB2312" w:hAnsi="宋体" w:cs="宋体" w:hint="eastAsia"/>
                <w:color w:val="040404"/>
                <w:kern w:val="0"/>
                <w:sz w:val="30"/>
                <w:szCs w:val="30"/>
              </w:rPr>
              <w:t>最佳论文奖</w:t>
            </w:r>
          </w:p>
          <w:p w:rsidR="00CD3F2C" w:rsidRPr="003871A7" w:rsidRDefault="00CD3F2C" w:rsidP="003871A7">
            <w:pPr>
              <w:widowControl/>
              <w:spacing w:line="500" w:lineRule="exact"/>
              <w:jc w:val="center"/>
              <w:rPr>
                <w:rFonts w:ascii="Times New Roman" w:eastAsia="仿宋_GB2312" w:hAnsi="宋体" w:cs="宋体"/>
                <w:color w:val="040404"/>
                <w:kern w:val="0"/>
                <w:sz w:val="30"/>
                <w:szCs w:val="30"/>
              </w:rPr>
            </w:pPr>
            <w:r w:rsidRPr="003871A7">
              <w:rPr>
                <w:rFonts w:ascii="Times New Roman" w:eastAsia="仿宋_GB2312" w:hAnsi="宋体" w:cs="宋体"/>
                <w:color w:val="040404"/>
                <w:kern w:val="0"/>
                <w:sz w:val="30"/>
                <w:szCs w:val="30"/>
              </w:rPr>
              <w:t>(Best paper award)</w:t>
            </w:r>
          </w:p>
        </w:tc>
        <w:tc>
          <w:tcPr>
            <w:tcW w:w="2415" w:type="dxa"/>
            <w:vAlign w:val="center"/>
          </w:tcPr>
          <w:p w:rsidR="00CD3F2C" w:rsidRPr="003871A7" w:rsidRDefault="00CD3F2C" w:rsidP="003871A7">
            <w:pPr>
              <w:widowControl/>
              <w:spacing w:line="500" w:lineRule="exact"/>
              <w:jc w:val="center"/>
              <w:rPr>
                <w:rFonts w:ascii="Times New Roman" w:eastAsia="仿宋_GB2312" w:hAnsi="宋体" w:cs="宋体"/>
                <w:color w:val="040404"/>
                <w:kern w:val="0"/>
                <w:sz w:val="30"/>
                <w:szCs w:val="30"/>
              </w:rPr>
            </w:pPr>
            <w:r w:rsidRPr="003871A7">
              <w:rPr>
                <w:rFonts w:ascii="Times New Roman" w:eastAsia="仿宋_GB2312" w:hAnsi="宋体" w:cs="宋体"/>
                <w:color w:val="040404"/>
                <w:kern w:val="0"/>
                <w:sz w:val="30"/>
                <w:szCs w:val="30"/>
              </w:rPr>
              <w:t xml:space="preserve">0.3 </w:t>
            </w:r>
            <w:r w:rsidRPr="003871A7">
              <w:rPr>
                <w:rFonts w:ascii="Times New Roman" w:eastAsia="仿宋_GB2312" w:hAnsi="宋体" w:cs="宋体" w:hint="eastAsia"/>
                <w:color w:val="040404"/>
                <w:kern w:val="0"/>
                <w:sz w:val="30"/>
                <w:szCs w:val="30"/>
              </w:rPr>
              <w:t>万元</w:t>
            </w:r>
            <w:r w:rsidRPr="003871A7">
              <w:rPr>
                <w:rFonts w:ascii="Times New Roman" w:eastAsia="仿宋_GB2312" w:hAnsi="宋体" w:cs="宋体"/>
                <w:color w:val="040404"/>
                <w:kern w:val="0"/>
                <w:sz w:val="30"/>
                <w:szCs w:val="30"/>
              </w:rPr>
              <w:t>/</w:t>
            </w:r>
            <w:r w:rsidRPr="003871A7">
              <w:rPr>
                <w:rFonts w:ascii="Times New Roman" w:eastAsia="仿宋_GB2312" w:hAnsi="宋体" w:cs="宋体" w:hint="eastAsia"/>
                <w:color w:val="040404"/>
                <w:kern w:val="0"/>
                <w:sz w:val="30"/>
                <w:szCs w:val="30"/>
              </w:rPr>
              <w:t>篇</w:t>
            </w:r>
          </w:p>
        </w:tc>
        <w:tc>
          <w:tcPr>
            <w:tcW w:w="3479" w:type="dxa"/>
            <w:tcMar>
              <w:left w:w="57" w:type="dxa"/>
              <w:right w:w="57" w:type="dxa"/>
            </w:tcMar>
            <w:vAlign w:val="center"/>
          </w:tcPr>
          <w:p w:rsidR="00CD3F2C" w:rsidRPr="003871A7" w:rsidRDefault="00CD3F2C" w:rsidP="003871A7">
            <w:pPr>
              <w:widowControl/>
              <w:spacing w:line="500" w:lineRule="exact"/>
              <w:jc w:val="center"/>
              <w:rPr>
                <w:rFonts w:ascii="Times New Roman" w:eastAsia="仿宋_GB2312" w:hAnsi="宋体" w:cs="宋体"/>
                <w:color w:val="040404"/>
                <w:kern w:val="0"/>
                <w:sz w:val="30"/>
                <w:szCs w:val="30"/>
              </w:rPr>
            </w:pPr>
            <w:r w:rsidRPr="003871A7">
              <w:rPr>
                <w:rFonts w:ascii="Times New Roman" w:eastAsia="仿宋_GB2312" w:hAnsi="宋体" w:cs="宋体" w:hint="eastAsia"/>
                <w:color w:val="040404"/>
                <w:kern w:val="0"/>
                <w:sz w:val="30"/>
                <w:szCs w:val="30"/>
              </w:rPr>
              <w:t>本学科公认的有广泛影响力的国际会议</w:t>
            </w:r>
          </w:p>
        </w:tc>
      </w:tr>
    </w:tbl>
    <w:p w:rsidR="00CD3F2C" w:rsidRDefault="00CD3F2C" w:rsidP="002D6E35">
      <w:pPr>
        <w:spacing w:line="360" w:lineRule="exact"/>
        <w:ind w:firstLineChars="300" w:firstLine="900"/>
        <w:rPr>
          <w:rFonts w:ascii="Times New Roman" w:eastAsia="仿宋_GB2312" w:hAnsi="宋体" w:cs="宋体"/>
          <w:color w:val="040404"/>
          <w:kern w:val="0"/>
          <w:sz w:val="30"/>
          <w:szCs w:val="30"/>
        </w:rPr>
      </w:pPr>
    </w:p>
    <w:p w:rsidR="00CD3F2C" w:rsidRPr="000C4008" w:rsidRDefault="00CD3F2C" w:rsidP="00117477">
      <w:pPr>
        <w:spacing w:afterLines="50" w:line="360" w:lineRule="exact"/>
        <w:ind w:firstLineChars="300" w:firstLine="900"/>
        <w:rPr>
          <w:rFonts w:ascii="Times New Roman" w:eastAsia="仿宋_GB2312" w:hAnsi="Times New Roman"/>
          <w:color w:val="040404"/>
          <w:kern w:val="0"/>
          <w:sz w:val="30"/>
          <w:szCs w:val="30"/>
        </w:rPr>
      </w:pPr>
      <w:r w:rsidRPr="000C4008">
        <w:rPr>
          <w:rFonts w:ascii="Times New Roman" w:eastAsia="仿宋_GB2312" w:hAnsi="Times New Roman" w:hint="eastAsia"/>
          <w:color w:val="040404"/>
          <w:kern w:val="0"/>
          <w:sz w:val="30"/>
          <w:szCs w:val="30"/>
        </w:rPr>
        <w:t>奖励的高水平</w:t>
      </w:r>
      <w:r w:rsidRPr="000C4008">
        <w:rPr>
          <w:rFonts w:ascii="Times New Roman" w:eastAsia="仿宋_GB2312" w:hAnsi="Times New Roman"/>
          <w:color w:val="040404"/>
          <w:kern w:val="0"/>
          <w:sz w:val="30"/>
          <w:szCs w:val="30"/>
        </w:rPr>
        <w:t>SCI</w:t>
      </w:r>
      <w:r w:rsidRPr="000C4008">
        <w:rPr>
          <w:rFonts w:ascii="Times New Roman" w:eastAsia="仿宋_GB2312" w:hAnsi="Times New Roman" w:hint="eastAsia"/>
          <w:color w:val="040404"/>
          <w:kern w:val="0"/>
          <w:sz w:val="30"/>
          <w:szCs w:val="30"/>
        </w:rPr>
        <w:t>期刊</w:t>
      </w:r>
      <w:r>
        <w:rPr>
          <w:rFonts w:ascii="Times New Roman" w:eastAsia="仿宋_GB2312" w:hAnsi="Times New Roman" w:hint="eastAsia"/>
          <w:color w:val="040404"/>
          <w:kern w:val="0"/>
          <w:sz w:val="30"/>
          <w:szCs w:val="30"/>
        </w:rPr>
        <w:t>包括</w:t>
      </w:r>
      <w:r w:rsidRPr="000C4008">
        <w:rPr>
          <w:rFonts w:ascii="Times New Roman" w:eastAsia="仿宋_GB2312" w:hAnsi="Times New Roman" w:hint="eastAsia"/>
          <w:color w:val="040404"/>
          <w:kern w:val="0"/>
          <w:sz w:val="30"/>
          <w:szCs w:val="3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13"/>
        <w:gridCol w:w="5985"/>
      </w:tblGrid>
      <w:tr w:rsidR="00CD3F2C" w:rsidRPr="003871A7" w:rsidTr="00F916DC">
        <w:trPr>
          <w:jc w:val="center"/>
        </w:trPr>
        <w:tc>
          <w:tcPr>
            <w:tcW w:w="2313" w:type="dxa"/>
            <w:vAlign w:val="center"/>
          </w:tcPr>
          <w:p w:rsidR="00CD3F2C" w:rsidRPr="003871A7" w:rsidRDefault="00CD3F2C" w:rsidP="00B403B1">
            <w:pPr>
              <w:widowControl/>
              <w:snapToGrid w:val="0"/>
              <w:spacing w:line="300" w:lineRule="auto"/>
              <w:jc w:val="center"/>
              <w:rPr>
                <w:rFonts w:ascii="Times New Roman" w:eastAsia="仿宋_GB2312" w:hAnsi="宋体" w:cs="宋体"/>
                <w:color w:val="040404"/>
                <w:kern w:val="0"/>
                <w:sz w:val="30"/>
                <w:szCs w:val="30"/>
              </w:rPr>
            </w:pPr>
            <w:r>
              <w:rPr>
                <w:rFonts w:ascii="Times New Roman" w:eastAsia="仿宋_GB2312" w:hAnsi="宋体" w:cs="宋体" w:hint="eastAsia"/>
                <w:color w:val="040404"/>
                <w:kern w:val="0"/>
                <w:sz w:val="30"/>
                <w:szCs w:val="30"/>
              </w:rPr>
              <w:t>系别</w:t>
            </w:r>
          </w:p>
        </w:tc>
        <w:tc>
          <w:tcPr>
            <w:tcW w:w="5985" w:type="dxa"/>
            <w:vAlign w:val="center"/>
          </w:tcPr>
          <w:p w:rsidR="00CD3F2C" w:rsidRPr="003871A7" w:rsidRDefault="00CD3F2C" w:rsidP="00B403B1">
            <w:pPr>
              <w:widowControl/>
              <w:snapToGrid w:val="0"/>
              <w:spacing w:line="300" w:lineRule="auto"/>
              <w:jc w:val="center"/>
              <w:rPr>
                <w:rFonts w:ascii="Times New Roman" w:eastAsia="仿宋_GB2312" w:hAnsi="宋体" w:cs="宋体"/>
                <w:color w:val="040404"/>
                <w:kern w:val="0"/>
                <w:sz w:val="30"/>
                <w:szCs w:val="30"/>
              </w:rPr>
            </w:pPr>
            <w:r>
              <w:rPr>
                <w:rFonts w:ascii="Times New Roman" w:eastAsia="仿宋_GB2312" w:hAnsi="宋体" w:cs="宋体" w:hint="eastAsia"/>
                <w:color w:val="040404"/>
                <w:kern w:val="0"/>
                <w:sz w:val="30"/>
                <w:szCs w:val="30"/>
              </w:rPr>
              <w:t>期刊名</w:t>
            </w:r>
          </w:p>
        </w:tc>
      </w:tr>
      <w:tr w:rsidR="00CD3F2C" w:rsidRPr="003871A7" w:rsidTr="00F916DC">
        <w:trPr>
          <w:jc w:val="center"/>
        </w:trPr>
        <w:tc>
          <w:tcPr>
            <w:tcW w:w="2313" w:type="dxa"/>
            <w:vAlign w:val="center"/>
          </w:tcPr>
          <w:p w:rsidR="00CD3F2C" w:rsidRPr="003871A7" w:rsidRDefault="00CD3F2C" w:rsidP="00B403B1">
            <w:pPr>
              <w:widowControl/>
              <w:snapToGrid w:val="0"/>
              <w:spacing w:line="300" w:lineRule="auto"/>
              <w:jc w:val="center"/>
              <w:rPr>
                <w:rFonts w:ascii="Times New Roman" w:eastAsia="仿宋_GB2312" w:hAnsi="宋体" w:cs="宋体"/>
                <w:color w:val="040404"/>
                <w:kern w:val="0"/>
                <w:sz w:val="30"/>
                <w:szCs w:val="30"/>
              </w:rPr>
            </w:pPr>
            <w:r>
              <w:rPr>
                <w:rFonts w:ascii="Times New Roman" w:eastAsia="仿宋_GB2312" w:hAnsi="Times New Roman" w:hint="eastAsia"/>
                <w:color w:val="040404"/>
                <w:kern w:val="0"/>
                <w:sz w:val="30"/>
                <w:szCs w:val="30"/>
              </w:rPr>
              <w:t>自动</w:t>
            </w:r>
            <w:r w:rsidRPr="000C4008">
              <w:rPr>
                <w:rFonts w:ascii="Times New Roman" w:eastAsia="仿宋_GB2312" w:hAnsi="Times New Roman" w:hint="eastAsia"/>
                <w:color w:val="040404"/>
                <w:kern w:val="0"/>
                <w:sz w:val="30"/>
                <w:szCs w:val="30"/>
              </w:rPr>
              <w:t>控制系</w:t>
            </w:r>
          </w:p>
        </w:tc>
        <w:tc>
          <w:tcPr>
            <w:tcW w:w="5985" w:type="dxa"/>
            <w:vAlign w:val="center"/>
          </w:tcPr>
          <w:p w:rsidR="00CD3F2C" w:rsidRPr="00F916DC" w:rsidRDefault="00CD3F2C" w:rsidP="00B403B1">
            <w:pPr>
              <w:snapToGrid w:val="0"/>
              <w:spacing w:line="300" w:lineRule="auto"/>
              <w:rPr>
                <w:rFonts w:ascii="Times New Roman" w:eastAsia="仿宋_GB2312" w:hAnsi="Times New Roman"/>
                <w:color w:val="040404"/>
                <w:kern w:val="0"/>
                <w:sz w:val="30"/>
                <w:szCs w:val="30"/>
              </w:rPr>
            </w:pPr>
            <w:r>
              <w:rPr>
                <w:rFonts w:ascii="Times New Roman" w:eastAsia="仿宋_GB2312" w:hAnsi="Times New Roman"/>
                <w:color w:val="040404"/>
                <w:kern w:val="0"/>
                <w:sz w:val="30"/>
                <w:szCs w:val="30"/>
              </w:rPr>
              <w:t xml:space="preserve">(1) </w:t>
            </w:r>
            <w:r w:rsidRPr="00F916DC">
              <w:rPr>
                <w:rFonts w:ascii="Times New Roman" w:eastAsia="仿宋_GB2312" w:hAnsi="Times New Roman"/>
                <w:color w:val="040404"/>
                <w:kern w:val="0"/>
                <w:sz w:val="30"/>
                <w:szCs w:val="30"/>
              </w:rPr>
              <w:t>Automatica</w:t>
            </w:r>
          </w:p>
          <w:p w:rsidR="00CD3F2C" w:rsidRPr="000C4008" w:rsidRDefault="00CD3F2C" w:rsidP="00B403B1">
            <w:pPr>
              <w:snapToGrid w:val="0"/>
              <w:spacing w:line="300" w:lineRule="auto"/>
              <w:rPr>
                <w:rFonts w:ascii="Times New Roman" w:eastAsia="仿宋_GB2312" w:hAnsi="Times New Roman"/>
                <w:color w:val="040404"/>
                <w:kern w:val="0"/>
                <w:sz w:val="30"/>
                <w:szCs w:val="30"/>
              </w:rPr>
            </w:pPr>
            <w:r>
              <w:rPr>
                <w:rFonts w:ascii="Times New Roman" w:eastAsia="仿宋_GB2312" w:hAnsi="Times New Roman"/>
                <w:color w:val="040404"/>
                <w:kern w:val="0"/>
                <w:sz w:val="30"/>
                <w:szCs w:val="30"/>
              </w:rPr>
              <w:t xml:space="preserve">(2) </w:t>
            </w:r>
            <w:r w:rsidRPr="000C4008">
              <w:rPr>
                <w:rFonts w:ascii="Times New Roman" w:eastAsia="仿宋_GB2312" w:hAnsi="Times New Roman"/>
                <w:color w:val="040404"/>
                <w:kern w:val="0"/>
                <w:sz w:val="30"/>
                <w:szCs w:val="30"/>
              </w:rPr>
              <w:t>IEEE Transactions on Automatic Control</w:t>
            </w:r>
          </w:p>
          <w:p w:rsidR="00CD3F2C" w:rsidRPr="00F916DC" w:rsidRDefault="00CD3F2C" w:rsidP="00B403B1">
            <w:pPr>
              <w:snapToGrid w:val="0"/>
              <w:spacing w:line="300" w:lineRule="auto"/>
              <w:rPr>
                <w:rFonts w:ascii="Times New Roman" w:eastAsia="仿宋_GB2312" w:hAnsi="Times New Roman"/>
                <w:color w:val="040404"/>
                <w:kern w:val="0"/>
                <w:sz w:val="30"/>
                <w:szCs w:val="30"/>
              </w:rPr>
            </w:pPr>
            <w:r>
              <w:rPr>
                <w:rFonts w:ascii="Times New Roman" w:eastAsia="仿宋_GB2312" w:hAnsi="Times New Roman"/>
                <w:color w:val="040404"/>
                <w:kern w:val="0"/>
                <w:sz w:val="30"/>
                <w:szCs w:val="30"/>
              </w:rPr>
              <w:t xml:space="preserve">(3) </w:t>
            </w:r>
            <w:r w:rsidRPr="000C4008">
              <w:rPr>
                <w:rFonts w:ascii="Times New Roman" w:eastAsia="仿宋_GB2312" w:hAnsi="Times New Roman"/>
                <w:color w:val="040404"/>
                <w:kern w:val="0"/>
                <w:sz w:val="30"/>
                <w:szCs w:val="30"/>
              </w:rPr>
              <w:t>Journal of Navigation</w:t>
            </w:r>
          </w:p>
        </w:tc>
      </w:tr>
      <w:tr w:rsidR="00CD3F2C" w:rsidRPr="003871A7" w:rsidTr="00F916DC">
        <w:trPr>
          <w:jc w:val="center"/>
        </w:trPr>
        <w:tc>
          <w:tcPr>
            <w:tcW w:w="2313" w:type="dxa"/>
            <w:vAlign w:val="center"/>
          </w:tcPr>
          <w:p w:rsidR="00CD3F2C" w:rsidRDefault="00CD3F2C" w:rsidP="00B403B1">
            <w:pPr>
              <w:widowControl/>
              <w:snapToGrid w:val="0"/>
              <w:spacing w:line="300" w:lineRule="auto"/>
              <w:jc w:val="center"/>
              <w:rPr>
                <w:rFonts w:ascii="Times New Roman" w:eastAsia="仿宋_GB2312" w:hAnsi="Times New Roman"/>
                <w:color w:val="040404"/>
                <w:kern w:val="0"/>
                <w:sz w:val="30"/>
                <w:szCs w:val="30"/>
              </w:rPr>
            </w:pPr>
            <w:r w:rsidRPr="000C4008">
              <w:rPr>
                <w:rFonts w:ascii="Times New Roman" w:eastAsia="仿宋_GB2312" w:hAnsi="Times New Roman" w:hint="eastAsia"/>
                <w:color w:val="040404"/>
                <w:kern w:val="0"/>
                <w:sz w:val="30"/>
                <w:szCs w:val="30"/>
              </w:rPr>
              <w:t>电气</w:t>
            </w:r>
            <w:r>
              <w:rPr>
                <w:rFonts w:ascii="Times New Roman" w:eastAsia="仿宋_GB2312" w:hAnsi="Times New Roman" w:hint="eastAsia"/>
                <w:color w:val="040404"/>
                <w:kern w:val="0"/>
                <w:sz w:val="30"/>
                <w:szCs w:val="30"/>
              </w:rPr>
              <w:t>工程</w:t>
            </w:r>
            <w:r w:rsidRPr="000C4008">
              <w:rPr>
                <w:rFonts w:ascii="Times New Roman" w:eastAsia="仿宋_GB2312" w:hAnsi="Times New Roman" w:hint="eastAsia"/>
                <w:color w:val="040404"/>
                <w:kern w:val="0"/>
                <w:sz w:val="30"/>
                <w:szCs w:val="30"/>
              </w:rPr>
              <w:t>系</w:t>
            </w:r>
          </w:p>
        </w:tc>
        <w:tc>
          <w:tcPr>
            <w:tcW w:w="5985" w:type="dxa"/>
            <w:vAlign w:val="center"/>
          </w:tcPr>
          <w:p w:rsidR="00CD3F2C" w:rsidRPr="0036252B" w:rsidRDefault="00CD3F2C" w:rsidP="00B403B1">
            <w:pPr>
              <w:snapToGrid w:val="0"/>
              <w:spacing w:line="300" w:lineRule="auto"/>
              <w:rPr>
                <w:rFonts w:ascii="Times New Roman" w:eastAsia="仿宋_GB2312" w:hAnsi="Times New Roman"/>
                <w:kern w:val="0"/>
                <w:sz w:val="30"/>
                <w:szCs w:val="30"/>
              </w:rPr>
            </w:pPr>
            <w:r>
              <w:rPr>
                <w:rStyle w:val="Emphasis"/>
                <w:rFonts w:ascii="Times New Roman" w:hAnsi="Times New Roman"/>
                <w:i w:val="0"/>
                <w:iCs w:val="0"/>
                <w:sz w:val="30"/>
                <w:szCs w:val="30"/>
                <w:shd w:val="clear" w:color="auto" w:fill="FFFFFF"/>
              </w:rPr>
              <w:t xml:space="preserve">(1) </w:t>
            </w:r>
            <w:r w:rsidRPr="0036252B">
              <w:rPr>
                <w:rStyle w:val="Emphasis"/>
                <w:rFonts w:ascii="Times New Roman" w:hAnsi="Times New Roman"/>
                <w:i w:val="0"/>
                <w:iCs w:val="0"/>
                <w:sz w:val="30"/>
                <w:szCs w:val="30"/>
                <w:shd w:val="clear" w:color="auto" w:fill="FFFFFF"/>
              </w:rPr>
              <w:t>IEEE</w:t>
            </w:r>
            <w:r w:rsidRPr="0036252B">
              <w:rPr>
                <w:rStyle w:val="apple-converted-space"/>
                <w:rFonts w:ascii="Times New Roman" w:hAnsi="Times New Roman"/>
                <w:sz w:val="30"/>
                <w:szCs w:val="30"/>
                <w:shd w:val="clear" w:color="auto" w:fill="FFFFFF"/>
              </w:rPr>
              <w:t xml:space="preserve"> </w:t>
            </w:r>
            <w:r w:rsidRPr="0036252B">
              <w:rPr>
                <w:rFonts w:ascii="Times New Roman" w:hAnsi="Times New Roman"/>
                <w:sz w:val="30"/>
                <w:szCs w:val="30"/>
                <w:shd w:val="clear" w:color="auto" w:fill="FFFFFF"/>
              </w:rPr>
              <w:t>Transactions on Industrial Electronics</w:t>
            </w:r>
          </w:p>
          <w:p w:rsidR="00CD3F2C" w:rsidRPr="0036252B" w:rsidRDefault="00CD3F2C" w:rsidP="00B403B1">
            <w:pPr>
              <w:snapToGrid w:val="0"/>
              <w:spacing w:line="300" w:lineRule="auto"/>
              <w:rPr>
                <w:rFonts w:ascii="Times New Roman" w:eastAsia="仿宋_GB2312" w:hAnsi="Times New Roman"/>
                <w:kern w:val="0"/>
                <w:sz w:val="30"/>
                <w:szCs w:val="30"/>
              </w:rPr>
            </w:pPr>
            <w:r>
              <w:rPr>
                <w:rStyle w:val="Emphasis"/>
                <w:rFonts w:ascii="Times New Roman" w:hAnsi="Times New Roman"/>
                <w:i w:val="0"/>
                <w:iCs w:val="0"/>
                <w:sz w:val="30"/>
                <w:szCs w:val="30"/>
                <w:shd w:val="clear" w:color="auto" w:fill="FFFFFF"/>
              </w:rPr>
              <w:t xml:space="preserve">(2) </w:t>
            </w:r>
            <w:r w:rsidRPr="0036252B">
              <w:rPr>
                <w:rStyle w:val="Emphasis"/>
                <w:rFonts w:ascii="Times New Roman" w:hAnsi="Times New Roman"/>
                <w:i w:val="0"/>
                <w:iCs w:val="0"/>
                <w:sz w:val="30"/>
                <w:szCs w:val="30"/>
                <w:shd w:val="clear" w:color="auto" w:fill="FFFFFF"/>
              </w:rPr>
              <w:t xml:space="preserve">IEEE </w:t>
            </w:r>
            <w:r w:rsidRPr="0036252B">
              <w:rPr>
                <w:rFonts w:ascii="Times New Roman" w:hAnsi="Times New Roman"/>
                <w:sz w:val="30"/>
                <w:szCs w:val="30"/>
                <w:shd w:val="clear" w:color="auto" w:fill="FFFFFF"/>
              </w:rPr>
              <w:t>Transactions on Power Electronics</w:t>
            </w:r>
          </w:p>
          <w:p w:rsidR="00CD3F2C" w:rsidRDefault="00CD3F2C" w:rsidP="00B403B1">
            <w:pPr>
              <w:snapToGrid w:val="0"/>
              <w:spacing w:line="300" w:lineRule="auto"/>
              <w:rPr>
                <w:rFonts w:ascii="Times New Roman" w:eastAsia="仿宋_GB2312" w:hAnsi="Times New Roman"/>
                <w:color w:val="040404"/>
                <w:kern w:val="0"/>
                <w:sz w:val="30"/>
                <w:szCs w:val="30"/>
              </w:rPr>
            </w:pPr>
            <w:r>
              <w:rPr>
                <w:rFonts w:ascii="Times New Roman" w:eastAsia="仿宋_GB2312" w:hAnsi="Times New Roman"/>
                <w:kern w:val="0"/>
                <w:sz w:val="30"/>
                <w:szCs w:val="30"/>
              </w:rPr>
              <w:t xml:space="preserve">(3) </w:t>
            </w:r>
            <w:r w:rsidRPr="0036252B">
              <w:rPr>
                <w:rStyle w:val="Emphasis"/>
                <w:rFonts w:ascii="Times New Roman" w:hAnsi="Times New Roman"/>
                <w:i w:val="0"/>
                <w:iCs w:val="0"/>
                <w:sz w:val="30"/>
                <w:szCs w:val="30"/>
                <w:shd w:val="clear" w:color="auto" w:fill="FFFFFF"/>
              </w:rPr>
              <w:t>IEEE</w:t>
            </w:r>
            <w:r w:rsidRPr="0036252B">
              <w:rPr>
                <w:rFonts w:ascii="Times New Roman" w:hAnsi="Times New Roman"/>
                <w:sz w:val="30"/>
                <w:szCs w:val="30"/>
                <w:shd w:val="clear" w:color="auto" w:fill="FFFFFF"/>
              </w:rPr>
              <w:t xml:space="preserve"> Transactions on Energy Conversion</w:t>
            </w:r>
          </w:p>
        </w:tc>
      </w:tr>
      <w:tr w:rsidR="00CD3F2C" w:rsidRPr="003871A7" w:rsidTr="00F916DC">
        <w:trPr>
          <w:jc w:val="center"/>
        </w:trPr>
        <w:tc>
          <w:tcPr>
            <w:tcW w:w="2313" w:type="dxa"/>
            <w:vAlign w:val="center"/>
          </w:tcPr>
          <w:p w:rsidR="00CD3F2C" w:rsidRDefault="00CD3F2C" w:rsidP="00B403B1">
            <w:pPr>
              <w:widowControl/>
              <w:snapToGrid w:val="0"/>
              <w:spacing w:line="300" w:lineRule="auto"/>
              <w:jc w:val="center"/>
              <w:rPr>
                <w:rFonts w:ascii="Times New Roman" w:eastAsia="仿宋_GB2312" w:hAnsi="Times New Roman"/>
                <w:color w:val="040404"/>
                <w:kern w:val="0"/>
                <w:sz w:val="30"/>
                <w:szCs w:val="30"/>
              </w:rPr>
            </w:pPr>
            <w:r w:rsidRPr="000C4008">
              <w:rPr>
                <w:rFonts w:ascii="Times New Roman" w:eastAsia="仿宋_GB2312" w:hAnsi="Times New Roman" w:hint="eastAsia"/>
                <w:color w:val="040404"/>
                <w:kern w:val="0"/>
                <w:sz w:val="30"/>
                <w:szCs w:val="30"/>
              </w:rPr>
              <w:t>测试</w:t>
            </w:r>
            <w:r>
              <w:rPr>
                <w:rFonts w:ascii="Times New Roman" w:eastAsia="仿宋_GB2312" w:hAnsi="Times New Roman" w:hint="eastAsia"/>
                <w:color w:val="040404"/>
                <w:kern w:val="0"/>
                <w:sz w:val="30"/>
                <w:szCs w:val="30"/>
              </w:rPr>
              <w:t>工程</w:t>
            </w:r>
            <w:r w:rsidRPr="000C4008">
              <w:rPr>
                <w:rFonts w:ascii="Times New Roman" w:eastAsia="仿宋_GB2312" w:hAnsi="Times New Roman" w:hint="eastAsia"/>
                <w:color w:val="040404"/>
                <w:kern w:val="0"/>
                <w:sz w:val="30"/>
                <w:szCs w:val="30"/>
              </w:rPr>
              <w:t>系</w:t>
            </w:r>
          </w:p>
        </w:tc>
        <w:tc>
          <w:tcPr>
            <w:tcW w:w="5985" w:type="dxa"/>
            <w:vAlign w:val="center"/>
          </w:tcPr>
          <w:p w:rsidR="00CD3F2C" w:rsidRPr="00117477" w:rsidRDefault="00CD3F2C" w:rsidP="00B403B1">
            <w:pPr>
              <w:snapToGrid w:val="0"/>
              <w:spacing w:line="300" w:lineRule="auto"/>
              <w:rPr>
                <w:rFonts w:ascii="Times New Roman" w:eastAsia="仿宋_GB2312" w:hAnsi="Times New Roman"/>
                <w:color w:val="040404"/>
                <w:kern w:val="0"/>
                <w:sz w:val="30"/>
                <w:szCs w:val="30"/>
              </w:rPr>
            </w:pPr>
            <w:r>
              <w:rPr>
                <w:rFonts w:ascii="Times New Roman" w:eastAsia="仿宋_GB2312" w:hAnsi="Times New Roman"/>
                <w:color w:val="040404"/>
                <w:kern w:val="0"/>
                <w:sz w:val="30"/>
                <w:szCs w:val="30"/>
              </w:rPr>
              <w:t xml:space="preserve">(1) </w:t>
            </w:r>
            <w:r w:rsidRPr="00117477">
              <w:rPr>
                <w:rFonts w:ascii="Times New Roman" w:eastAsia="仿宋_GB2312" w:hAnsi="Times New Roman"/>
                <w:color w:val="040404"/>
                <w:kern w:val="0"/>
                <w:sz w:val="30"/>
                <w:szCs w:val="30"/>
              </w:rPr>
              <w:t xml:space="preserve">NDT &amp; E </w:t>
            </w:r>
            <w:r w:rsidRPr="00117477">
              <w:rPr>
                <w:rFonts w:ascii="Times New Roman" w:eastAsia="仿宋_GB2312" w:hAnsi="Times New Roman" w:hint="eastAsia"/>
                <w:color w:val="040404"/>
                <w:kern w:val="0"/>
                <w:sz w:val="30"/>
                <w:szCs w:val="30"/>
              </w:rPr>
              <w:t>；</w:t>
            </w:r>
          </w:p>
          <w:p w:rsidR="00CD3F2C" w:rsidRDefault="00CD3F2C" w:rsidP="00B403B1">
            <w:pPr>
              <w:snapToGrid w:val="0"/>
              <w:spacing w:line="300" w:lineRule="auto"/>
              <w:rPr>
                <w:rFonts w:ascii="Times New Roman" w:eastAsia="仿宋_GB2312" w:hAnsi="Times New Roman"/>
                <w:color w:val="040404"/>
                <w:kern w:val="0"/>
                <w:sz w:val="30"/>
                <w:szCs w:val="30"/>
              </w:rPr>
            </w:pPr>
            <w:r>
              <w:rPr>
                <w:rFonts w:ascii="Times New Roman" w:eastAsia="仿宋_GB2312" w:hAnsi="Times New Roman"/>
                <w:color w:val="040404"/>
                <w:kern w:val="0"/>
                <w:sz w:val="30"/>
                <w:szCs w:val="30"/>
              </w:rPr>
              <w:t>(2) Sensors and A</w:t>
            </w:r>
            <w:r w:rsidRPr="00117477">
              <w:rPr>
                <w:rFonts w:ascii="Times New Roman" w:eastAsia="仿宋_GB2312" w:hAnsi="Times New Roman"/>
                <w:color w:val="040404"/>
                <w:kern w:val="0"/>
                <w:sz w:val="30"/>
                <w:szCs w:val="30"/>
              </w:rPr>
              <w:t>ctuators-A</w:t>
            </w:r>
          </w:p>
          <w:p w:rsidR="00CD3F2C" w:rsidRDefault="00CD3F2C" w:rsidP="00B403B1">
            <w:pPr>
              <w:snapToGrid w:val="0"/>
              <w:spacing w:line="300" w:lineRule="auto"/>
              <w:rPr>
                <w:rFonts w:ascii="Times New Roman" w:eastAsia="仿宋_GB2312" w:hAnsi="Times New Roman"/>
                <w:color w:val="040404"/>
                <w:kern w:val="0"/>
                <w:sz w:val="30"/>
                <w:szCs w:val="30"/>
              </w:rPr>
            </w:pPr>
            <w:r>
              <w:rPr>
                <w:rFonts w:ascii="Times New Roman" w:eastAsia="仿宋_GB2312" w:hAnsi="Times New Roman"/>
                <w:color w:val="040404"/>
                <w:kern w:val="0"/>
                <w:sz w:val="30"/>
                <w:szCs w:val="30"/>
              </w:rPr>
              <w:t xml:space="preserve">(3) </w:t>
            </w:r>
            <w:r w:rsidRPr="00117477">
              <w:rPr>
                <w:rFonts w:ascii="Times New Roman" w:eastAsia="仿宋_GB2312" w:hAnsi="Times New Roman"/>
                <w:color w:val="040404"/>
                <w:kern w:val="0"/>
                <w:sz w:val="30"/>
                <w:szCs w:val="30"/>
              </w:rPr>
              <w:t>IEEE Transactions on Instrumentation and Measurement</w:t>
            </w:r>
          </w:p>
        </w:tc>
      </w:tr>
      <w:tr w:rsidR="00CD3F2C" w:rsidRPr="003871A7" w:rsidTr="00F916DC">
        <w:trPr>
          <w:jc w:val="center"/>
        </w:trPr>
        <w:tc>
          <w:tcPr>
            <w:tcW w:w="2313" w:type="dxa"/>
            <w:tcMar>
              <w:left w:w="57" w:type="dxa"/>
              <w:right w:w="57" w:type="dxa"/>
            </w:tcMar>
            <w:vAlign w:val="center"/>
          </w:tcPr>
          <w:p w:rsidR="00CD3F2C" w:rsidRDefault="00CD3F2C" w:rsidP="00B403B1">
            <w:pPr>
              <w:widowControl/>
              <w:snapToGrid w:val="0"/>
              <w:spacing w:line="300" w:lineRule="auto"/>
              <w:jc w:val="center"/>
              <w:rPr>
                <w:rFonts w:ascii="Times New Roman" w:eastAsia="仿宋_GB2312" w:hAnsi="Times New Roman"/>
                <w:color w:val="040404"/>
                <w:kern w:val="0"/>
                <w:sz w:val="30"/>
                <w:szCs w:val="30"/>
              </w:rPr>
            </w:pPr>
            <w:r>
              <w:rPr>
                <w:rFonts w:ascii="Times New Roman" w:eastAsia="仿宋_GB2312" w:hAnsi="宋体" w:cs="宋体" w:hint="eastAsia"/>
                <w:color w:val="040404"/>
                <w:kern w:val="0"/>
                <w:sz w:val="30"/>
                <w:szCs w:val="30"/>
              </w:rPr>
              <w:t>生物医学工程系</w:t>
            </w:r>
          </w:p>
        </w:tc>
        <w:tc>
          <w:tcPr>
            <w:tcW w:w="5985" w:type="dxa"/>
            <w:vAlign w:val="center"/>
          </w:tcPr>
          <w:p w:rsidR="00CD3F2C" w:rsidRPr="006B4A7E" w:rsidRDefault="00CD3F2C" w:rsidP="00B403B1">
            <w:pPr>
              <w:snapToGrid w:val="0"/>
              <w:spacing w:line="300" w:lineRule="auto"/>
              <w:rPr>
                <w:rFonts w:ascii="Times New Roman" w:eastAsia="仿宋_GB2312" w:hAnsi="宋体" w:cs="宋体"/>
                <w:color w:val="040404"/>
                <w:kern w:val="0"/>
                <w:sz w:val="30"/>
                <w:szCs w:val="30"/>
              </w:rPr>
            </w:pPr>
            <w:r>
              <w:rPr>
                <w:rFonts w:ascii="Times New Roman" w:eastAsia="仿宋_GB2312" w:hAnsi="宋体" w:cs="宋体"/>
                <w:color w:val="040404"/>
                <w:kern w:val="0"/>
                <w:sz w:val="30"/>
                <w:szCs w:val="30"/>
              </w:rPr>
              <w:t xml:space="preserve">(1) </w:t>
            </w:r>
            <w:r w:rsidRPr="006B4A7E">
              <w:rPr>
                <w:rFonts w:ascii="Times New Roman" w:eastAsia="仿宋_GB2312" w:hAnsi="宋体" w:cs="宋体"/>
                <w:color w:val="040404"/>
                <w:kern w:val="0"/>
                <w:sz w:val="30"/>
                <w:szCs w:val="30"/>
              </w:rPr>
              <w:t>Nucleic Acids Research</w:t>
            </w:r>
          </w:p>
          <w:p w:rsidR="00CD3F2C" w:rsidRPr="006B4A7E" w:rsidRDefault="00CD3F2C" w:rsidP="00B403B1">
            <w:pPr>
              <w:snapToGrid w:val="0"/>
              <w:spacing w:line="300" w:lineRule="auto"/>
              <w:rPr>
                <w:rFonts w:ascii="Times New Roman" w:eastAsia="仿宋_GB2312" w:hAnsi="宋体" w:cs="宋体"/>
                <w:color w:val="040404"/>
                <w:kern w:val="0"/>
                <w:sz w:val="30"/>
                <w:szCs w:val="30"/>
              </w:rPr>
            </w:pPr>
            <w:r>
              <w:rPr>
                <w:rFonts w:ascii="Times New Roman" w:eastAsia="仿宋_GB2312" w:hAnsi="宋体" w:cs="宋体"/>
                <w:color w:val="040404"/>
                <w:kern w:val="0"/>
                <w:sz w:val="30"/>
                <w:szCs w:val="30"/>
              </w:rPr>
              <w:t xml:space="preserve">(2) </w:t>
            </w:r>
            <w:r w:rsidRPr="006B4A7E">
              <w:rPr>
                <w:rFonts w:ascii="Times New Roman" w:eastAsia="仿宋_GB2312" w:hAnsi="宋体" w:cs="宋体"/>
                <w:color w:val="040404"/>
                <w:kern w:val="0"/>
                <w:sz w:val="30"/>
                <w:szCs w:val="30"/>
              </w:rPr>
              <w:t xml:space="preserve">Journal of Biophotonics </w:t>
            </w:r>
          </w:p>
          <w:p w:rsidR="00CD3F2C" w:rsidRPr="00F916DC" w:rsidRDefault="00CD3F2C" w:rsidP="00B403B1">
            <w:pPr>
              <w:snapToGrid w:val="0"/>
              <w:spacing w:line="300" w:lineRule="auto"/>
              <w:rPr>
                <w:rFonts w:ascii="Times New Roman" w:eastAsia="仿宋_GB2312" w:hAnsi="宋体" w:cs="宋体"/>
                <w:color w:val="040404"/>
                <w:kern w:val="0"/>
                <w:sz w:val="30"/>
                <w:szCs w:val="30"/>
              </w:rPr>
            </w:pPr>
            <w:r>
              <w:rPr>
                <w:rFonts w:ascii="Times New Roman" w:eastAsia="仿宋_GB2312" w:hAnsi="宋体" w:cs="宋体"/>
                <w:color w:val="040404"/>
                <w:kern w:val="0"/>
                <w:sz w:val="30"/>
                <w:szCs w:val="30"/>
              </w:rPr>
              <w:t xml:space="preserve">(3) </w:t>
            </w:r>
            <w:r w:rsidRPr="006B4A7E">
              <w:rPr>
                <w:rFonts w:ascii="Times New Roman" w:eastAsia="仿宋_GB2312" w:hAnsi="宋体" w:cs="宋体"/>
                <w:color w:val="040404"/>
                <w:kern w:val="0"/>
                <w:sz w:val="30"/>
                <w:szCs w:val="30"/>
              </w:rPr>
              <w:t xml:space="preserve">IEEE </w:t>
            </w:r>
            <w:r w:rsidRPr="0036252B">
              <w:rPr>
                <w:rFonts w:ascii="Times New Roman" w:hAnsi="Times New Roman"/>
                <w:sz w:val="30"/>
                <w:szCs w:val="30"/>
                <w:shd w:val="clear" w:color="auto" w:fill="FFFFFF"/>
              </w:rPr>
              <w:t>Transactions on</w:t>
            </w:r>
            <w:r w:rsidRPr="006B4A7E">
              <w:rPr>
                <w:rFonts w:ascii="Times New Roman" w:eastAsia="仿宋_GB2312" w:hAnsi="宋体" w:cs="宋体"/>
                <w:color w:val="040404"/>
                <w:kern w:val="0"/>
                <w:sz w:val="30"/>
                <w:szCs w:val="30"/>
              </w:rPr>
              <w:t xml:space="preserve"> M</w:t>
            </w:r>
            <w:r>
              <w:rPr>
                <w:rFonts w:ascii="Times New Roman" w:eastAsia="仿宋_GB2312" w:hAnsi="宋体" w:cs="宋体"/>
                <w:color w:val="040404"/>
                <w:kern w:val="0"/>
                <w:sz w:val="30"/>
                <w:szCs w:val="30"/>
              </w:rPr>
              <w:t>edical</w:t>
            </w:r>
            <w:r w:rsidRPr="006B4A7E">
              <w:rPr>
                <w:rFonts w:ascii="Times New Roman" w:eastAsia="仿宋_GB2312" w:hAnsi="宋体" w:cs="宋体"/>
                <w:color w:val="040404"/>
                <w:kern w:val="0"/>
                <w:sz w:val="30"/>
                <w:szCs w:val="30"/>
              </w:rPr>
              <w:t xml:space="preserve"> I</w:t>
            </w:r>
            <w:r>
              <w:rPr>
                <w:rFonts w:ascii="Times New Roman" w:eastAsia="仿宋_GB2312" w:hAnsi="宋体" w:cs="宋体"/>
                <w:color w:val="040404"/>
                <w:kern w:val="0"/>
                <w:sz w:val="30"/>
                <w:szCs w:val="30"/>
              </w:rPr>
              <w:t>maging</w:t>
            </w:r>
          </w:p>
        </w:tc>
      </w:tr>
    </w:tbl>
    <w:p w:rsidR="00CD3F2C" w:rsidRDefault="00CD3F2C" w:rsidP="00117477">
      <w:pPr>
        <w:widowControl/>
        <w:shd w:val="clear" w:color="auto" w:fill="FFFFFF"/>
        <w:spacing w:beforeLines="50" w:afterLines="50" w:line="500" w:lineRule="exact"/>
        <w:jc w:val="left"/>
        <w:rPr>
          <w:rFonts w:ascii="Times New Roman" w:eastAsia="仿宋_GB2312" w:hAnsi="宋体" w:cs="宋体"/>
          <w:b/>
          <w:color w:val="040404"/>
          <w:kern w:val="0"/>
          <w:sz w:val="30"/>
          <w:szCs w:val="30"/>
        </w:rPr>
      </w:pPr>
    </w:p>
    <w:p w:rsidR="00CD3F2C" w:rsidRDefault="00CD3F2C" w:rsidP="00117477">
      <w:pPr>
        <w:widowControl/>
        <w:shd w:val="clear" w:color="auto" w:fill="FFFFFF"/>
        <w:spacing w:beforeLines="50" w:afterLines="50" w:line="500" w:lineRule="exact"/>
        <w:jc w:val="left"/>
        <w:rPr>
          <w:rFonts w:ascii="Times New Roman" w:eastAsia="仿宋_GB2312" w:hAnsi="宋体" w:cs="宋体"/>
          <w:b/>
          <w:color w:val="040404"/>
          <w:kern w:val="0"/>
          <w:sz w:val="30"/>
          <w:szCs w:val="30"/>
        </w:rPr>
      </w:pPr>
    </w:p>
    <w:p w:rsidR="00CD3F2C" w:rsidRPr="000E1C49" w:rsidRDefault="00CD3F2C" w:rsidP="00117477">
      <w:pPr>
        <w:widowControl/>
        <w:shd w:val="clear" w:color="auto" w:fill="FFFFFF"/>
        <w:spacing w:beforeLines="50" w:afterLines="50" w:line="500" w:lineRule="exact"/>
        <w:jc w:val="left"/>
        <w:rPr>
          <w:rFonts w:ascii="Times New Roman" w:eastAsia="仿宋_GB2312" w:hAnsi="宋体" w:cs="宋体"/>
          <w:b/>
          <w:color w:val="040404"/>
          <w:kern w:val="0"/>
          <w:sz w:val="30"/>
          <w:szCs w:val="30"/>
        </w:rPr>
      </w:pPr>
      <w:r w:rsidRPr="000E1C49">
        <w:rPr>
          <w:rFonts w:ascii="Times New Roman" w:eastAsia="仿宋_GB2312" w:hAnsi="宋体" w:cs="宋体"/>
          <w:b/>
          <w:color w:val="040404"/>
          <w:kern w:val="0"/>
          <w:sz w:val="30"/>
          <w:szCs w:val="30"/>
        </w:rPr>
        <w:t>3</w:t>
      </w:r>
      <w:r w:rsidRPr="000E1C49">
        <w:rPr>
          <w:rFonts w:ascii="Times New Roman" w:eastAsia="仿宋_GB2312" w:hAnsi="宋体" w:cs="宋体" w:hint="eastAsia"/>
          <w:b/>
          <w:color w:val="040404"/>
          <w:kern w:val="0"/>
          <w:sz w:val="30"/>
          <w:szCs w:val="30"/>
        </w:rPr>
        <w:t>、专利奖励</w:t>
      </w:r>
    </w:p>
    <w:p w:rsidR="00CD3F2C" w:rsidRPr="000E1C49" w:rsidRDefault="00CD3F2C" w:rsidP="00C176BE">
      <w:pPr>
        <w:widowControl/>
        <w:shd w:val="clear" w:color="auto" w:fill="FFFFFF"/>
        <w:tabs>
          <w:tab w:val="left" w:pos="1080"/>
          <w:tab w:val="left" w:pos="6300"/>
        </w:tabs>
        <w:spacing w:line="480" w:lineRule="exact"/>
        <w:ind w:firstLineChars="200" w:firstLine="600"/>
        <w:jc w:val="left"/>
        <w:rPr>
          <w:rFonts w:ascii="Times New Roman" w:eastAsia="仿宋_GB2312" w:hAnsi="宋体" w:cs="宋体"/>
          <w:color w:val="040404"/>
          <w:kern w:val="0"/>
          <w:sz w:val="30"/>
          <w:szCs w:val="30"/>
        </w:rPr>
      </w:pPr>
      <w:r w:rsidRPr="000E1C49">
        <w:rPr>
          <w:rFonts w:ascii="Times New Roman" w:eastAsia="仿宋_GB2312" w:hAnsi="宋体" w:cs="宋体" w:hint="eastAsia"/>
          <w:color w:val="040404"/>
          <w:kern w:val="0"/>
          <w:sz w:val="30"/>
          <w:szCs w:val="30"/>
        </w:rPr>
        <w:t>南京航空航天大学为第一申请（权利）人的专利类知识产权成果，学院只对获奖专利给予相应的奖励具体如下：</w:t>
      </w:r>
    </w:p>
    <w:p w:rsidR="00CD3F2C" w:rsidRPr="000E1C49" w:rsidRDefault="00CD3F2C" w:rsidP="00C176BE">
      <w:pPr>
        <w:widowControl/>
        <w:shd w:val="clear" w:color="auto" w:fill="FFFFFF"/>
        <w:tabs>
          <w:tab w:val="left" w:pos="1080"/>
          <w:tab w:val="left" w:pos="6300"/>
        </w:tabs>
        <w:spacing w:line="480" w:lineRule="exact"/>
        <w:ind w:firstLineChars="200" w:firstLine="600"/>
        <w:jc w:val="left"/>
        <w:rPr>
          <w:rFonts w:ascii="Times New Roman" w:eastAsia="仿宋_GB2312" w:hAnsi="宋体" w:cs="宋体"/>
          <w:color w:val="040404"/>
          <w:kern w:val="0"/>
          <w:sz w:val="30"/>
          <w:szCs w:val="3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87"/>
        <w:gridCol w:w="3132"/>
        <w:gridCol w:w="2703"/>
      </w:tblGrid>
      <w:tr w:rsidR="00CD3F2C" w:rsidRPr="003871A7" w:rsidTr="003871A7">
        <w:tc>
          <w:tcPr>
            <w:tcW w:w="3128" w:type="dxa"/>
            <w:vAlign w:val="center"/>
          </w:tcPr>
          <w:p w:rsidR="00CD3F2C" w:rsidRPr="003871A7" w:rsidRDefault="00CD3F2C" w:rsidP="003871A7">
            <w:pPr>
              <w:widowControl/>
              <w:spacing w:line="500" w:lineRule="exact"/>
              <w:jc w:val="center"/>
              <w:rPr>
                <w:rFonts w:ascii="Times New Roman" w:eastAsia="仿宋_GB2312" w:hAnsi="宋体" w:cs="宋体"/>
                <w:color w:val="040404"/>
                <w:kern w:val="0"/>
                <w:sz w:val="30"/>
                <w:szCs w:val="30"/>
              </w:rPr>
            </w:pPr>
            <w:r w:rsidRPr="003871A7">
              <w:rPr>
                <w:rFonts w:ascii="Times New Roman" w:eastAsia="仿宋_GB2312" w:hAnsi="宋体" w:cs="宋体" w:hint="eastAsia"/>
                <w:color w:val="040404"/>
                <w:kern w:val="0"/>
                <w:sz w:val="30"/>
                <w:szCs w:val="30"/>
              </w:rPr>
              <w:t>奖励类别</w:t>
            </w:r>
          </w:p>
        </w:tc>
        <w:tc>
          <w:tcPr>
            <w:tcW w:w="3663" w:type="dxa"/>
            <w:vAlign w:val="center"/>
          </w:tcPr>
          <w:p w:rsidR="00CD3F2C" w:rsidRPr="003871A7" w:rsidRDefault="00CD3F2C" w:rsidP="003871A7">
            <w:pPr>
              <w:widowControl/>
              <w:spacing w:line="500" w:lineRule="exact"/>
              <w:jc w:val="center"/>
              <w:rPr>
                <w:rFonts w:ascii="Times New Roman" w:eastAsia="仿宋_GB2312" w:hAnsi="宋体" w:cs="宋体"/>
                <w:color w:val="040404"/>
                <w:kern w:val="0"/>
                <w:sz w:val="30"/>
                <w:szCs w:val="30"/>
              </w:rPr>
            </w:pPr>
            <w:r w:rsidRPr="003871A7">
              <w:rPr>
                <w:rFonts w:ascii="Times New Roman" w:eastAsia="仿宋_GB2312" w:hAnsi="宋体" w:cs="宋体" w:hint="eastAsia"/>
                <w:color w:val="040404"/>
                <w:kern w:val="0"/>
                <w:sz w:val="30"/>
                <w:szCs w:val="30"/>
              </w:rPr>
              <w:t>专利获奖</w:t>
            </w:r>
          </w:p>
        </w:tc>
        <w:tc>
          <w:tcPr>
            <w:tcW w:w="3131" w:type="dxa"/>
            <w:vAlign w:val="center"/>
          </w:tcPr>
          <w:p w:rsidR="00CD3F2C" w:rsidRPr="003871A7" w:rsidRDefault="00CD3F2C" w:rsidP="003871A7">
            <w:pPr>
              <w:widowControl/>
              <w:spacing w:line="500" w:lineRule="exact"/>
              <w:jc w:val="center"/>
              <w:rPr>
                <w:rFonts w:ascii="Times New Roman" w:eastAsia="仿宋_GB2312" w:hAnsi="宋体" w:cs="宋体"/>
                <w:color w:val="040404"/>
                <w:kern w:val="0"/>
                <w:sz w:val="30"/>
                <w:szCs w:val="30"/>
              </w:rPr>
            </w:pPr>
            <w:r w:rsidRPr="003871A7">
              <w:rPr>
                <w:rFonts w:ascii="Times New Roman" w:eastAsia="仿宋_GB2312" w:hAnsi="宋体" w:cs="宋体" w:hint="eastAsia"/>
                <w:color w:val="040404"/>
                <w:kern w:val="0"/>
                <w:sz w:val="30"/>
                <w:szCs w:val="30"/>
              </w:rPr>
              <w:t>额度</w:t>
            </w:r>
          </w:p>
        </w:tc>
      </w:tr>
      <w:tr w:rsidR="00CD3F2C" w:rsidRPr="003871A7" w:rsidTr="003871A7">
        <w:tc>
          <w:tcPr>
            <w:tcW w:w="3128" w:type="dxa"/>
            <w:vMerge w:val="restart"/>
            <w:vAlign w:val="center"/>
          </w:tcPr>
          <w:p w:rsidR="00CD3F2C" w:rsidRPr="003871A7" w:rsidRDefault="00CD3F2C" w:rsidP="003871A7">
            <w:pPr>
              <w:widowControl/>
              <w:tabs>
                <w:tab w:val="left" w:pos="360"/>
                <w:tab w:val="left" w:pos="540"/>
                <w:tab w:val="left" w:pos="5040"/>
                <w:tab w:val="left" w:pos="5580"/>
              </w:tabs>
              <w:spacing w:line="480" w:lineRule="exact"/>
              <w:jc w:val="center"/>
              <w:rPr>
                <w:rFonts w:ascii="Times New Roman" w:eastAsia="仿宋_GB2312" w:hAnsi="宋体" w:cs="宋体"/>
                <w:color w:val="040404"/>
                <w:kern w:val="0"/>
                <w:sz w:val="30"/>
                <w:szCs w:val="30"/>
              </w:rPr>
            </w:pPr>
            <w:r w:rsidRPr="003871A7">
              <w:rPr>
                <w:rFonts w:ascii="Times New Roman" w:eastAsia="仿宋_GB2312" w:hAnsi="宋体" w:cs="宋体" w:hint="eastAsia"/>
                <w:color w:val="040404"/>
                <w:kern w:val="0"/>
                <w:sz w:val="30"/>
                <w:szCs w:val="30"/>
              </w:rPr>
              <w:t>日内瓦国际发明奖</w:t>
            </w:r>
          </w:p>
        </w:tc>
        <w:tc>
          <w:tcPr>
            <w:tcW w:w="3663" w:type="dxa"/>
            <w:vAlign w:val="center"/>
          </w:tcPr>
          <w:p w:rsidR="00CD3F2C" w:rsidRPr="003871A7" w:rsidRDefault="00CD3F2C" w:rsidP="003871A7">
            <w:pPr>
              <w:widowControl/>
              <w:spacing w:line="500" w:lineRule="exact"/>
              <w:jc w:val="center"/>
              <w:rPr>
                <w:rFonts w:ascii="Times New Roman" w:eastAsia="仿宋_GB2312" w:hAnsi="宋体" w:cs="宋体"/>
                <w:color w:val="040404"/>
                <w:kern w:val="0"/>
                <w:sz w:val="30"/>
                <w:szCs w:val="30"/>
              </w:rPr>
            </w:pPr>
            <w:r w:rsidRPr="003871A7">
              <w:rPr>
                <w:rFonts w:ascii="Times New Roman" w:eastAsia="仿宋_GB2312" w:hAnsi="宋体" w:cs="宋体" w:hint="eastAsia"/>
                <w:color w:val="040404"/>
                <w:kern w:val="0"/>
                <w:sz w:val="30"/>
                <w:szCs w:val="30"/>
              </w:rPr>
              <w:t>金奖</w:t>
            </w:r>
          </w:p>
        </w:tc>
        <w:tc>
          <w:tcPr>
            <w:tcW w:w="3131" w:type="dxa"/>
            <w:vAlign w:val="center"/>
          </w:tcPr>
          <w:p w:rsidR="00CD3F2C" w:rsidRPr="003871A7" w:rsidRDefault="00CD3F2C" w:rsidP="003871A7">
            <w:pPr>
              <w:widowControl/>
              <w:spacing w:line="500" w:lineRule="exact"/>
              <w:jc w:val="center"/>
              <w:rPr>
                <w:rFonts w:ascii="Times New Roman" w:eastAsia="仿宋_GB2312" w:hAnsi="宋体" w:cs="宋体"/>
                <w:color w:val="040404"/>
                <w:kern w:val="0"/>
                <w:sz w:val="30"/>
                <w:szCs w:val="30"/>
              </w:rPr>
            </w:pPr>
            <w:r w:rsidRPr="003871A7">
              <w:rPr>
                <w:rFonts w:ascii="Times New Roman" w:eastAsia="仿宋_GB2312" w:hAnsi="宋体" w:cs="宋体"/>
                <w:color w:val="040404"/>
                <w:kern w:val="0"/>
                <w:sz w:val="30"/>
                <w:szCs w:val="30"/>
              </w:rPr>
              <w:t>0.5</w:t>
            </w:r>
            <w:r w:rsidRPr="003871A7">
              <w:rPr>
                <w:rFonts w:ascii="Times New Roman" w:eastAsia="仿宋_GB2312" w:hAnsi="宋体" w:cs="宋体" w:hint="eastAsia"/>
                <w:color w:val="040404"/>
                <w:kern w:val="0"/>
                <w:sz w:val="30"/>
                <w:szCs w:val="30"/>
              </w:rPr>
              <w:t>万元</w:t>
            </w:r>
            <w:r w:rsidRPr="003871A7">
              <w:rPr>
                <w:rFonts w:ascii="Times New Roman" w:eastAsia="仿宋_GB2312" w:hAnsi="宋体" w:cs="宋体"/>
                <w:color w:val="040404"/>
                <w:kern w:val="0"/>
                <w:sz w:val="30"/>
                <w:szCs w:val="30"/>
              </w:rPr>
              <w:t>/</w:t>
            </w:r>
            <w:r w:rsidRPr="003871A7">
              <w:rPr>
                <w:rFonts w:ascii="Times New Roman" w:eastAsia="仿宋_GB2312" w:hAnsi="宋体" w:cs="宋体" w:hint="eastAsia"/>
                <w:color w:val="040404"/>
                <w:kern w:val="0"/>
                <w:sz w:val="30"/>
                <w:szCs w:val="30"/>
              </w:rPr>
              <w:t>项</w:t>
            </w:r>
          </w:p>
        </w:tc>
      </w:tr>
      <w:tr w:rsidR="00CD3F2C" w:rsidRPr="003871A7" w:rsidTr="003871A7">
        <w:tc>
          <w:tcPr>
            <w:tcW w:w="3128" w:type="dxa"/>
            <w:vMerge/>
            <w:vAlign w:val="center"/>
          </w:tcPr>
          <w:p w:rsidR="00CD3F2C" w:rsidRPr="003871A7" w:rsidRDefault="00CD3F2C" w:rsidP="003871A7">
            <w:pPr>
              <w:widowControl/>
              <w:tabs>
                <w:tab w:val="left" w:pos="360"/>
                <w:tab w:val="left" w:pos="540"/>
                <w:tab w:val="left" w:pos="5040"/>
                <w:tab w:val="left" w:pos="5580"/>
              </w:tabs>
              <w:spacing w:line="480" w:lineRule="exact"/>
              <w:jc w:val="center"/>
              <w:rPr>
                <w:rFonts w:ascii="Times New Roman" w:eastAsia="仿宋_GB2312" w:hAnsi="宋体" w:cs="宋体"/>
                <w:color w:val="040404"/>
                <w:kern w:val="0"/>
                <w:sz w:val="30"/>
                <w:szCs w:val="30"/>
              </w:rPr>
            </w:pPr>
          </w:p>
        </w:tc>
        <w:tc>
          <w:tcPr>
            <w:tcW w:w="3663" w:type="dxa"/>
            <w:vAlign w:val="center"/>
          </w:tcPr>
          <w:p w:rsidR="00CD3F2C" w:rsidRPr="003871A7" w:rsidRDefault="00CD3F2C" w:rsidP="003871A7">
            <w:pPr>
              <w:widowControl/>
              <w:spacing w:line="500" w:lineRule="exact"/>
              <w:jc w:val="center"/>
              <w:rPr>
                <w:rFonts w:ascii="Times New Roman" w:eastAsia="仿宋_GB2312" w:hAnsi="宋体" w:cs="宋体"/>
                <w:color w:val="040404"/>
                <w:kern w:val="0"/>
                <w:sz w:val="30"/>
                <w:szCs w:val="30"/>
              </w:rPr>
            </w:pPr>
            <w:r w:rsidRPr="003871A7">
              <w:rPr>
                <w:rFonts w:ascii="Times New Roman" w:eastAsia="仿宋_GB2312" w:hAnsi="宋体" w:cs="宋体" w:hint="eastAsia"/>
                <w:color w:val="040404"/>
                <w:kern w:val="0"/>
                <w:sz w:val="30"/>
                <w:szCs w:val="30"/>
              </w:rPr>
              <w:t>银奖</w:t>
            </w:r>
          </w:p>
        </w:tc>
        <w:tc>
          <w:tcPr>
            <w:tcW w:w="3131" w:type="dxa"/>
            <w:vAlign w:val="center"/>
          </w:tcPr>
          <w:p w:rsidR="00CD3F2C" w:rsidRPr="003871A7" w:rsidRDefault="00CD3F2C" w:rsidP="003871A7">
            <w:pPr>
              <w:widowControl/>
              <w:spacing w:line="500" w:lineRule="exact"/>
              <w:jc w:val="center"/>
              <w:rPr>
                <w:rFonts w:ascii="Times New Roman" w:eastAsia="仿宋_GB2312" w:hAnsi="宋体" w:cs="宋体"/>
                <w:color w:val="040404"/>
                <w:kern w:val="0"/>
                <w:sz w:val="30"/>
                <w:szCs w:val="30"/>
              </w:rPr>
            </w:pPr>
            <w:r w:rsidRPr="003871A7">
              <w:rPr>
                <w:rFonts w:ascii="Times New Roman" w:eastAsia="仿宋_GB2312" w:hAnsi="宋体" w:cs="宋体"/>
                <w:color w:val="040404"/>
                <w:kern w:val="0"/>
                <w:sz w:val="30"/>
                <w:szCs w:val="30"/>
              </w:rPr>
              <w:t>0.3</w:t>
            </w:r>
            <w:r w:rsidRPr="003871A7">
              <w:rPr>
                <w:rFonts w:ascii="Times New Roman" w:eastAsia="仿宋_GB2312" w:hAnsi="宋体" w:cs="宋体" w:hint="eastAsia"/>
                <w:color w:val="040404"/>
                <w:kern w:val="0"/>
                <w:sz w:val="30"/>
                <w:szCs w:val="30"/>
              </w:rPr>
              <w:t>万元</w:t>
            </w:r>
            <w:r w:rsidRPr="003871A7">
              <w:rPr>
                <w:rFonts w:ascii="Times New Roman" w:eastAsia="仿宋_GB2312" w:hAnsi="宋体" w:cs="宋体"/>
                <w:color w:val="040404"/>
                <w:kern w:val="0"/>
                <w:sz w:val="30"/>
                <w:szCs w:val="30"/>
              </w:rPr>
              <w:t>/</w:t>
            </w:r>
            <w:r w:rsidRPr="003871A7">
              <w:rPr>
                <w:rFonts w:ascii="Times New Roman" w:eastAsia="仿宋_GB2312" w:hAnsi="宋体" w:cs="宋体" w:hint="eastAsia"/>
                <w:color w:val="040404"/>
                <w:kern w:val="0"/>
                <w:sz w:val="30"/>
                <w:szCs w:val="30"/>
              </w:rPr>
              <w:t>项</w:t>
            </w:r>
          </w:p>
        </w:tc>
      </w:tr>
      <w:tr w:rsidR="00CD3F2C" w:rsidRPr="003871A7" w:rsidTr="003871A7">
        <w:tc>
          <w:tcPr>
            <w:tcW w:w="3128" w:type="dxa"/>
            <w:vMerge w:val="restart"/>
            <w:vAlign w:val="center"/>
          </w:tcPr>
          <w:p w:rsidR="00CD3F2C" w:rsidRPr="003871A7" w:rsidRDefault="00CD3F2C" w:rsidP="003871A7">
            <w:pPr>
              <w:widowControl/>
              <w:tabs>
                <w:tab w:val="left" w:pos="360"/>
                <w:tab w:val="left" w:pos="540"/>
                <w:tab w:val="left" w:pos="5040"/>
                <w:tab w:val="left" w:pos="5580"/>
              </w:tabs>
              <w:spacing w:line="480" w:lineRule="exact"/>
              <w:jc w:val="center"/>
              <w:rPr>
                <w:rFonts w:ascii="Times New Roman" w:eastAsia="仿宋_GB2312" w:hAnsi="宋体" w:cs="宋体"/>
                <w:color w:val="040404"/>
                <w:kern w:val="0"/>
                <w:sz w:val="30"/>
                <w:szCs w:val="30"/>
              </w:rPr>
            </w:pPr>
            <w:r w:rsidRPr="003871A7">
              <w:rPr>
                <w:rFonts w:ascii="Times New Roman" w:eastAsia="仿宋_GB2312" w:hAnsi="宋体" w:cs="宋体" w:hint="eastAsia"/>
                <w:color w:val="040404"/>
                <w:kern w:val="0"/>
                <w:sz w:val="30"/>
                <w:szCs w:val="30"/>
              </w:rPr>
              <w:t>中国专利奖</w:t>
            </w:r>
          </w:p>
        </w:tc>
        <w:tc>
          <w:tcPr>
            <w:tcW w:w="3663" w:type="dxa"/>
            <w:vAlign w:val="center"/>
          </w:tcPr>
          <w:p w:rsidR="00CD3F2C" w:rsidRPr="003871A7" w:rsidRDefault="00CD3F2C" w:rsidP="003871A7">
            <w:pPr>
              <w:widowControl/>
              <w:spacing w:line="500" w:lineRule="exact"/>
              <w:jc w:val="center"/>
              <w:rPr>
                <w:rFonts w:ascii="Times New Roman" w:eastAsia="仿宋_GB2312" w:hAnsi="宋体" w:cs="宋体"/>
                <w:color w:val="040404"/>
                <w:kern w:val="0"/>
                <w:sz w:val="30"/>
                <w:szCs w:val="30"/>
              </w:rPr>
            </w:pPr>
            <w:r w:rsidRPr="003871A7">
              <w:rPr>
                <w:rFonts w:ascii="Times New Roman" w:eastAsia="仿宋_GB2312" w:hAnsi="宋体" w:cs="宋体" w:hint="eastAsia"/>
                <w:color w:val="040404"/>
                <w:kern w:val="0"/>
                <w:sz w:val="30"/>
                <w:szCs w:val="30"/>
              </w:rPr>
              <w:t>金奖</w:t>
            </w:r>
          </w:p>
        </w:tc>
        <w:tc>
          <w:tcPr>
            <w:tcW w:w="3131" w:type="dxa"/>
            <w:vAlign w:val="center"/>
          </w:tcPr>
          <w:p w:rsidR="00CD3F2C" w:rsidRPr="003871A7" w:rsidRDefault="00CD3F2C" w:rsidP="003871A7">
            <w:pPr>
              <w:widowControl/>
              <w:spacing w:line="500" w:lineRule="exact"/>
              <w:jc w:val="center"/>
              <w:rPr>
                <w:rFonts w:ascii="Times New Roman" w:eastAsia="仿宋_GB2312" w:hAnsi="宋体" w:cs="宋体"/>
                <w:color w:val="040404"/>
                <w:kern w:val="0"/>
                <w:sz w:val="30"/>
                <w:szCs w:val="30"/>
              </w:rPr>
            </w:pPr>
            <w:r w:rsidRPr="003871A7">
              <w:rPr>
                <w:rFonts w:ascii="Times New Roman" w:eastAsia="仿宋_GB2312" w:hAnsi="宋体" w:cs="宋体"/>
                <w:color w:val="040404"/>
                <w:kern w:val="0"/>
                <w:sz w:val="30"/>
                <w:szCs w:val="30"/>
              </w:rPr>
              <w:t>0.4</w:t>
            </w:r>
            <w:r w:rsidRPr="003871A7">
              <w:rPr>
                <w:rFonts w:ascii="Times New Roman" w:eastAsia="仿宋_GB2312" w:hAnsi="宋体" w:cs="宋体" w:hint="eastAsia"/>
                <w:color w:val="040404"/>
                <w:kern w:val="0"/>
                <w:sz w:val="30"/>
                <w:szCs w:val="30"/>
              </w:rPr>
              <w:t>万元</w:t>
            </w:r>
            <w:r w:rsidRPr="003871A7">
              <w:rPr>
                <w:rFonts w:ascii="Times New Roman" w:eastAsia="仿宋_GB2312" w:hAnsi="宋体" w:cs="宋体"/>
                <w:color w:val="040404"/>
                <w:kern w:val="0"/>
                <w:sz w:val="30"/>
                <w:szCs w:val="30"/>
              </w:rPr>
              <w:t>/</w:t>
            </w:r>
            <w:r w:rsidRPr="003871A7">
              <w:rPr>
                <w:rFonts w:ascii="Times New Roman" w:eastAsia="仿宋_GB2312" w:hAnsi="宋体" w:cs="宋体" w:hint="eastAsia"/>
                <w:color w:val="040404"/>
                <w:kern w:val="0"/>
                <w:sz w:val="30"/>
                <w:szCs w:val="30"/>
              </w:rPr>
              <w:t>项</w:t>
            </w:r>
          </w:p>
        </w:tc>
      </w:tr>
      <w:tr w:rsidR="00CD3F2C" w:rsidRPr="003871A7" w:rsidTr="003871A7">
        <w:tc>
          <w:tcPr>
            <w:tcW w:w="3128" w:type="dxa"/>
            <w:vMerge/>
            <w:vAlign w:val="center"/>
          </w:tcPr>
          <w:p w:rsidR="00CD3F2C" w:rsidRPr="003871A7" w:rsidRDefault="00CD3F2C" w:rsidP="003871A7">
            <w:pPr>
              <w:widowControl/>
              <w:tabs>
                <w:tab w:val="left" w:pos="360"/>
                <w:tab w:val="left" w:pos="540"/>
                <w:tab w:val="left" w:pos="5040"/>
                <w:tab w:val="left" w:pos="5580"/>
              </w:tabs>
              <w:spacing w:line="480" w:lineRule="exact"/>
              <w:jc w:val="center"/>
              <w:rPr>
                <w:rFonts w:ascii="Times New Roman" w:eastAsia="仿宋_GB2312" w:hAnsi="宋体" w:cs="宋体"/>
                <w:color w:val="040404"/>
                <w:kern w:val="0"/>
                <w:sz w:val="30"/>
                <w:szCs w:val="30"/>
              </w:rPr>
            </w:pPr>
          </w:p>
        </w:tc>
        <w:tc>
          <w:tcPr>
            <w:tcW w:w="3663" w:type="dxa"/>
            <w:vAlign w:val="center"/>
          </w:tcPr>
          <w:p w:rsidR="00CD3F2C" w:rsidRPr="003871A7" w:rsidRDefault="00CD3F2C" w:rsidP="003871A7">
            <w:pPr>
              <w:widowControl/>
              <w:jc w:val="center"/>
              <w:rPr>
                <w:rFonts w:ascii="Times New Roman" w:eastAsia="仿宋_GB2312" w:hAnsi="宋体" w:cs="宋体"/>
                <w:color w:val="040404"/>
                <w:kern w:val="0"/>
                <w:sz w:val="30"/>
                <w:szCs w:val="30"/>
              </w:rPr>
            </w:pPr>
            <w:r w:rsidRPr="003871A7">
              <w:rPr>
                <w:rFonts w:ascii="Times New Roman" w:eastAsia="仿宋_GB2312" w:hAnsi="宋体" w:cs="宋体" w:hint="eastAsia"/>
                <w:color w:val="040404"/>
                <w:kern w:val="0"/>
                <w:sz w:val="30"/>
                <w:szCs w:val="30"/>
              </w:rPr>
              <w:t>优秀奖</w:t>
            </w:r>
          </w:p>
        </w:tc>
        <w:tc>
          <w:tcPr>
            <w:tcW w:w="3131" w:type="dxa"/>
            <w:vAlign w:val="center"/>
          </w:tcPr>
          <w:p w:rsidR="00CD3F2C" w:rsidRPr="003871A7" w:rsidRDefault="00CD3F2C" w:rsidP="003871A7">
            <w:pPr>
              <w:widowControl/>
              <w:spacing w:line="500" w:lineRule="exact"/>
              <w:jc w:val="center"/>
              <w:rPr>
                <w:rFonts w:ascii="Times New Roman" w:eastAsia="仿宋_GB2312" w:hAnsi="宋体" w:cs="宋体"/>
                <w:color w:val="040404"/>
                <w:kern w:val="0"/>
                <w:sz w:val="30"/>
                <w:szCs w:val="30"/>
              </w:rPr>
            </w:pPr>
            <w:r w:rsidRPr="003871A7">
              <w:rPr>
                <w:rFonts w:ascii="Times New Roman" w:eastAsia="仿宋_GB2312" w:hAnsi="宋体" w:cs="宋体"/>
                <w:color w:val="040404"/>
                <w:kern w:val="0"/>
                <w:sz w:val="30"/>
                <w:szCs w:val="30"/>
              </w:rPr>
              <w:t>0.2</w:t>
            </w:r>
            <w:r w:rsidRPr="003871A7">
              <w:rPr>
                <w:rFonts w:ascii="Times New Roman" w:eastAsia="仿宋_GB2312" w:hAnsi="宋体" w:cs="宋体" w:hint="eastAsia"/>
                <w:color w:val="040404"/>
                <w:kern w:val="0"/>
                <w:sz w:val="30"/>
                <w:szCs w:val="30"/>
              </w:rPr>
              <w:t>万元</w:t>
            </w:r>
            <w:r w:rsidRPr="003871A7">
              <w:rPr>
                <w:rFonts w:ascii="Times New Roman" w:eastAsia="仿宋_GB2312" w:hAnsi="宋体" w:cs="宋体"/>
                <w:color w:val="040404"/>
                <w:kern w:val="0"/>
                <w:sz w:val="30"/>
                <w:szCs w:val="30"/>
              </w:rPr>
              <w:t>/</w:t>
            </w:r>
            <w:r w:rsidRPr="003871A7">
              <w:rPr>
                <w:rFonts w:ascii="Times New Roman" w:eastAsia="仿宋_GB2312" w:hAnsi="宋体" w:cs="宋体" w:hint="eastAsia"/>
                <w:color w:val="040404"/>
                <w:kern w:val="0"/>
                <w:sz w:val="30"/>
                <w:szCs w:val="30"/>
              </w:rPr>
              <w:t>项</w:t>
            </w:r>
          </w:p>
        </w:tc>
      </w:tr>
    </w:tbl>
    <w:p w:rsidR="00CD3F2C" w:rsidRPr="000E1C49" w:rsidRDefault="00CD3F2C" w:rsidP="00C176BE">
      <w:pPr>
        <w:widowControl/>
        <w:shd w:val="clear" w:color="auto" w:fill="FFFFFF"/>
        <w:tabs>
          <w:tab w:val="left" w:pos="1080"/>
          <w:tab w:val="left" w:pos="6300"/>
        </w:tabs>
        <w:spacing w:line="480" w:lineRule="exact"/>
        <w:ind w:firstLineChars="200" w:firstLine="600"/>
        <w:jc w:val="left"/>
        <w:rPr>
          <w:rFonts w:ascii="Times New Roman" w:eastAsia="仿宋_GB2312" w:hAnsi="宋体" w:cs="宋体"/>
          <w:color w:val="040404"/>
          <w:kern w:val="0"/>
          <w:sz w:val="30"/>
          <w:szCs w:val="30"/>
        </w:rPr>
      </w:pPr>
    </w:p>
    <w:p w:rsidR="00CD3F2C" w:rsidRPr="007D73AF" w:rsidRDefault="00CD3F2C" w:rsidP="00DD6AAA">
      <w:pPr>
        <w:widowControl/>
        <w:shd w:val="clear" w:color="auto" w:fill="FFFFFF"/>
        <w:spacing w:line="500" w:lineRule="exact"/>
        <w:ind w:firstLineChars="200" w:firstLine="600"/>
        <w:jc w:val="left"/>
        <w:rPr>
          <w:rFonts w:ascii="仿宋_GB2312" w:eastAsia="仿宋_GB2312" w:hAnsi="宋体"/>
          <w:b/>
          <w:kern w:val="0"/>
          <w:sz w:val="28"/>
          <w:szCs w:val="28"/>
        </w:rPr>
      </w:pPr>
      <w:r w:rsidRPr="000E1C49">
        <w:rPr>
          <w:rFonts w:ascii="Times New Roman" w:eastAsia="仿宋_GB2312" w:hAnsi="宋体" w:cs="宋体" w:hint="eastAsia"/>
          <w:color w:val="040404"/>
          <w:kern w:val="0"/>
          <w:sz w:val="30"/>
          <w:szCs w:val="30"/>
        </w:rPr>
        <w:t>本办法自发布之日起实施，由学院科研办公室负责解释。</w:t>
      </w:r>
    </w:p>
    <w:sectPr w:rsidR="00CD3F2C" w:rsidRPr="007D73AF" w:rsidSect="00FF3B01">
      <w:footerReference w:type="even"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3F2C" w:rsidRDefault="00CD3F2C" w:rsidP="00350CE5">
      <w:r>
        <w:separator/>
      </w:r>
    </w:p>
  </w:endnote>
  <w:endnote w:type="continuationSeparator" w:id="0">
    <w:p w:rsidR="00CD3F2C" w:rsidRDefault="00CD3F2C" w:rsidP="00350C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3F2C" w:rsidRDefault="00CD3F2C" w:rsidP="00FC152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D3F2C" w:rsidRDefault="00CD3F2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3F2C" w:rsidRDefault="00CD3F2C" w:rsidP="00FC152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CD3F2C" w:rsidRDefault="00CD3F2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3F2C" w:rsidRDefault="00CD3F2C" w:rsidP="00350CE5">
      <w:r>
        <w:separator/>
      </w:r>
    </w:p>
  </w:footnote>
  <w:footnote w:type="continuationSeparator" w:id="0">
    <w:p w:rsidR="00CD3F2C" w:rsidRDefault="00CD3F2C" w:rsidP="00350CE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217BD"/>
    <w:multiLevelType w:val="hybridMultilevel"/>
    <w:tmpl w:val="CBEA4836"/>
    <w:lvl w:ilvl="0" w:tplc="3FCE1C18">
      <w:start w:val="1"/>
      <w:numFmt w:val="decimalEnclosedCircle"/>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
    <w:nsid w:val="0BDD544F"/>
    <w:multiLevelType w:val="hybridMultilevel"/>
    <w:tmpl w:val="3CC23F58"/>
    <w:lvl w:ilvl="0" w:tplc="3FCE1C18">
      <w:start w:val="1"/>
      <w:numFmt w:val="decimalEnclosedCircle"/>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
    <w:nsid w:val="2E2B6AC1"/>
    <w:multiLevelType w:val="hybridMultilevel"/>
    <w:tmpl w:val="4C62C492"/>
    <w:lvl w:ilvl="0" w:tplc="3FCE1C18">
      <w:start w:val="1"/>
      <w:numFmt w:val="decimalEnclosedCircle"/>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3">
    <w:nsid w:val="3AC71F2D"/>
    <w:multiLevelType w:val="hybridMultilevel"/>
    <w:tmpl w:val="48A65988"/>
    <w:lvl w:ilvl="0" w:tplc="650873BA">
      <w:start w:val="1"/>
      <w:numFmt w:val="japaneseCounting"/>
      <w:lvlText w:val="第%1章"/>
      <w:lvlJc w:val="left"/>
      <w:pPr>
        <w:ind w:left="735" w:hanging="735"/>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55B0110D"/>
    <w:multiLevelType w:val="hybridMultilevel"/>
    <w:tmpl w:val="9AF09A22"/>
    <w:lvl w:ilvl="0" w:tplc="3FCE1C18">
      <w:start w:val="1"/>
      <w:numFmt w:val="decimalEnclosedCircle"/>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5">
    <w:nsid w:val="58395B12"/>
    <w:multiLevelType w:val="hybridMultilevel"/>
    <w:tmpl w:val="04B60EB2"/>
    <w:lvl w:ilvl="0" w:tplc="FE021D14">
      <w:start w:val="1"/>
      <w:numFmt w:val="decimal"/>
      <w:lvlText w:val="第%1条"/>
      <w:lvlJc w:val="left"/>
      <w:pPr>
        <w:ind w:left="1275" w:hanging="1275"/>
      </w:pPr>
      <w:rPr>
        <w:rFonts w:ascii="仿宋_GB2312" w:eastAsia="仿宋_GB2312" w:hAnsi="宋体" w:cs="Times New Roman" w:hint="default"/>
        <w:sz w:val="28"/>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6">
    <w:nsid w:val="591005E5"/>
    <w:multiLevelType w:val="hybridMultilevel"/>
    <w:tmpl w:val="E940BE96"/>
    <w:lvl w:ilvl="0" w:tplc="C2281674">
      <w:start w:val="1"/>
      <w:numFmt w:val="decimalEnclosedCircle"/>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7">
    <w:nsid w:val="7CE36F49"/>
    <w:multiLevelType w:val="hybridMultilevel"/>
    <w:tmpl w:val="32983E9A"/>
    <w:lvl w:ilvl="0" w:tplc="3FCE1C18">
      <w:start w:val="1"/>
      <w:numFmt w:val="decimalEnclosedCircle"/>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
  </w:num>
  <w:num w:numId="2">
    <w:abstractNumId w:val="7"/>
  </w:num>
  <w:num w:numId="3">
    <w:abstractNumId w:val="2"/>
  </w:num>
  <w:num w:numId="4">
    <w:abstractNumId w:val="6"/>
  </w:num>
  <w:num w:numId="5">
    <w:abstractNumId w:val="4"/>
  </w:num>
  <w:num w:numId="6">
    <w:abstractNumId w:val="0"/>
  </w:num>
  <w:num w:numId="7">
    <w:abstractNumId w:val="3"/>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E2B47"/>
    <w:rsid w:val="00006F94"/>
    <w:rsid w:val="00011B27"/>
    <w:rsid w:val="00014B37"/>
    <w:rsid w:val="00016A9A"/>
    <w:rsid w:val="00022AB2"/>
    <w:rsid w:val="000659B0"/>
    <w:rsid w:val="00097330"/>
    <w:rsid w:val="000C4008"/>
    <w:rsid w:val="000E1C49"/>
    <w:rsid w:val="0010231B"/>
    <w:rsid w:val="00117477"/>
    <w:rsid w:val="00123027"/>
    <w:rsid w:val="00125D17"/>
    <w:rsid w:val="00143B49"/>
    <w:rsid w:val="001748C6"/>
    <w:rsid w:val="00192B9E"/>
    <w:rsid w:val="001A3283"/>
    <w:rsid w:val="001E1AFB"/>
    <w:rsid w:val="001F0942"/>
    <w:rsid w:val="00202F96"/>
    <w:rsid w:val="00216F12"/>
    <w:rsid w:val="00254751"/>
    <w:rsid w:val="002D6E35"/>
    <w:rsid w:val="002E5E8E"/>
    <w:rsid w:val="00350B23"/>
    <w:rsid w:val="00350CE5"/>
    <w:rsid w:val="0036252B"/>
    <w:rsid w:val="003644A7"/>
    <w:rsid w:val="003871A7"/>
    <w:rsid w:val="003B3FE2"/>
    <w:rsid w:val="003C6A71"/>
    <w:rsid w:val="003E0EED"/>
    <w:rsid w:val="003E26A4"/>
    <w:rsid w:val="00404B82"/>
    <w:rsid w:val="004357A5"/>
    <w:rsid w:val="00440301"/>
    <w:rsid w:val="00481697"/>
    <w:rsid w:val="00486765"/>
    <w:rsid w:val="004A05CB"/>
    <w:rsid w:val="004A2BD1"/>
    <w:rsid w:val="005001AE"/>
    <w:rsid w:val="00542798"/>
    <w:rsid w:val="0054354D"/>
    <w:rsid w:val="005454D7"/>
    <w:rsid w:val="00550019"/>
    <w:rsid w:val="00562E66"/>
    <w:rsid w:val="00572632"/>
    <w:rsid w:val="00592749"/>
    <w:rsid w:val="005A382A"/>
    <w:rsid w:val="005A42E3"/>
    <w:rsid w:val="005F1664"/>
    <w:rsid w:val="00605FAC"/>
    <w:rsid w:val="006375C7"/>
    <w:rsid w:val="006872FB"/>
    <w:rsid w:val="00690E48"/>
    <w:rsid w:val="006B4A7E"/>
    <w:rsid w:val="006C4977"/>
    <w:rsid w:val="006E278A"/>
    <w:rsid w:val="006E2B47"/>
    <w:rsid w:val="007124C2"/>
    <w:rsid w:val="0072602A"/>
    <w:rsid w:val="007357AA"/>
    <w:rsid w:val="00746305"/>
    <w:rsid w:val="00746F25"/>
    <w:rsid w:val="007777DB"/>
    <w:rsid w:val="007B59AF"/>
    <w:rsid w:val="007C58B4"/>
    <w:rsid w:val="007D73AF"/>
    <w:rsid w:val="00816606"/>
    <w:rsid w:val="0084028E"/>
    <w:rsid w:val="00853F2A"/>
    <w:rsid w:val="00856923"/>
    <w:rsid w:val="008A1FC3"/>
    <w:rsid w:val="008A5424"/>
    <w:rsid w:val="009032A8"/>
    <w:rsid w:val="009232FE"/>
    <w:rsid w:val="0092612F"/>
    <w:rsid w:val="009742F4"/>
    <w:rsid w:val="00974FCA"/>
    <w:rsid w:val="00986696"/>
    <w:rsid w:val="009D0A87"/>
    <w:rsid w:val="009D52B5"/>
    <w:rsid w:val="009F19F7"/>
    <w:rsid w:val="009F263E"/>
    <w:rsid w:val="00A02C13"/>
    <w:rsid w:val="00A13CEE"/>
    <w:rsid w:val="00A36983"/>
    <w:rsid w:val="00AB0DCD"/>
    <w:rsid w:val="00B0227F"/>
    <w:rsid w:val="00B33B8D"/>
    <w:rsid w:val="00B403B1"/>
    <w:rsid w:val="00B42788"/>
    <w:rsid w:val="00B55638"/>
    <w:rsid w:val="00B67EA9"/>
    <w:rsid w:val="00BA0A3E"/>
    <w:rsid w:val="00C10635"/>
    <w:rsid w:val="00C11F98"/>
    <w:rsid w:val="00C176BE"/>
    <w:rsid w:val="00C20FA2"/>
    <w:rsid w:val="00C56399"/>
    <w:rsid w:val="00CB024E"/>
    <w:rsid w:val="00CD3F2C"/>
    <w:rsid w:val="00D13F81"/>
    <w:rsid w:val="00D45A50"/>
    <w:rsid w:val="00D802A6"/>
    <w:rsid w:val="00D8102E"/>
    <w:rsid w:val="00D96EC8"/>
    <w:rsid w:val="00D96FFC"/>
    <w:rsid w:val="00DA47AB"/>
    <w:rsid w:val="00DB2497"/>
    <w:rsid w:val="00DD4ECD"/>
    <w:rsid w:val="00DD53D9"/>
    <w:rsid w:val="00DD6AAA"/>
    <w:rsid w:val="00DE33DE"/>
    <w:rsid w:val="00DF0141"/>
    <w:rsid w:val="00E03DE7"/>
    <w:rsid w:val="00E24A3D"/>
    <w:rsid w:val="00E4422B"/>
    <w:rsid w:val="00E5475A"/>
    <w:rsid w:val="00E552D9"/>
    <w:rsid w:val="00E75B19"/>
    <w:rsid w:val="00E96426"/>
    <w:rsid w:val="00EF077E"/>
    <w:rsid w:val="00EF2633"/>
    <w:rsid w:val="00EF6F59"/>
    <w:rsid w:val="00F10351"/>
    <w:rsid w:val="00F30010"/>
    <w:rsid w:val="00F916DC"/>
    <w:rsid w:val="00F93BF4"/>
    <w:rsid w:val="00FA6D17"/>
    <w:rsid w:val="00FB6733"/>
    <w:rsid w:val="00FC152D"/>
    <w:rsid w:val="00FE1A67"/>
    <w:rsid w:val="00FF3B01"/>
    <w:rsid w:val="00FF450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382A"/>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1A3283"/>
    <w:pPr>
      <w:widowControl/>
      <w:spacing w:before="100" w:beforeAutospacing="1" w:after="100" w:afterAutospacing="1"/>
      <w:jc w:val="left"/>
    </w:pPr>
    <w:rPr>
      <w:rFonts w:ascii="宋体" w:hAnsi="宋体" w:cs="宋体"/>
      <w:kern w:val="0"/>
      <w:sz w:val="24"/>
      <w:szCs w:val="24"/>
    </w:rPr>
  </w:style>
  <w:style w:type="paragraph" w:styleId="ListParagraph">
    <w:name w:val="List Paragraph"/>
    <w:basedOn w:val="Normal"/>
    <w:uiPriority w:val="99"/>
    <w:qFormat/>
    <w:rsid w:val="00853F2A"/>
    <w:pPr>
      <w:ind w:firstLineChars="200" w:firstLine="420"/>
    </w:pPr>
  </w:style>
  <w:style w:type="character" w:styleId="CommentReference">
    <w:name w:val="annotation reference"/>
    <w:basedOn w:val="DefaultParagraphFont"/>
    <w:uiPriority w:val="99"/>
    <w:semiHidden/>
    <w:rsid w:val="00A02C13"/>
    <w:rPr>
      <w:rFonts w:cs="Times New Roman"/>
      <w:sz w:val="21"/>
      <w:szCs w:val="21"/>
    </w:rPr>
  </w:style>
  <w:style w:type="paragraph" w:styleId="CommentText">
    <w:name w:val="annotation text"/>
    <w:basedOn w:val="Normal"/>
    <w:link w:val="CommentTextChar"/>
    <w:uiPriority w:val="99"/>
    <w:rsid w:val="00A02C13"/>
    <w:pPr>
      <w:jc w:val="left"/>
    </w:pPr>
  </w:style>
  <w:style w:type="character" w:customStyle="1" w:styleId="CommentTextChar">
    <w:name w:val="Comment Text Char"/>
    <w:basedOn w:val="DefaultParagraphFont"/>
    <w:link w:val="CommentText"/>
    <w:uiPriority w:val="99"/>
    <w:locked/>
    <w:rsid w:val="00A02C13"/>
    <w:rPr>
      <w:rFonts w:cs="Times New Roman"/>
    </w:rPr>
  </w:style>
  <w:style w:type="paragraph" w:styleId="CommentSubject">
    <w:name w:val="annotation subject"/>
    <w:basedOn w:val="CommentText"/>
    <w:next w:val="CommentText"/>
    <w:link w:val="CommentSubjectChar"/>
    <w:uiPriority w:val="99"/>
    <w:semiHidden/>
    <w:rsid w:val="00A02C13"/>
    <w:rPr>
      <w:b/>
      <w:bCs/>
    </w:rPr>
  </w:style>
  <w:style w:type="character" w:customStyle="1" w:styleId="CommentSubjectChar">
    <w:name w:val="Comment Subject Char"/>
    <w:basedOn w:val="CommentTextChar"/>
    <w:link w:val="CommentSubject"/>
    <w:uiPriority w:val="99"/>
    <w:semiHidden/>
    <w:locked/>
    <w:rsid w:val="00A02C13"/>
    <w:rPr>
      <w:b/>
      <w:bCs/>
    </w:rPr>
  </w:style>
  <w:style w:type="paragraph" w:styleId="BalloonText">
    <w:name w:val="Balloon Text"/>
    <w:basedOn w:val="Normal"/>
    <w:link w:val="BalloonTextChar"/>
    <w:uiPriority w:val="99"/>
    <w:semiHidden/>
    <w:rsid w:val="00A02C13"/>
    <w:rPr>
      <w:sz w:val="18"/>
      <w:szCs w:val="18"/>
    </w:rPr>
  </w:style>
  <w:style w:type="character" w:customStyle="1" w:styleId="BalloonTextChar">
    <w:name w:val="Balloon Text Char"/>
    <w:basedOn w:val="DefaultParagraphFont"/>
    <w:link w:val="BalloonText"/>
    <w:uiPriority w:val="99"/>
    <w:semiHidden/>
    <w:locked/>
    <w:rsid w:val="00A02C13"/>
    <w:rPr>
      <w:rFonts w:cs="Times New Roman"/>
      <w:sz w:val="18"/>
      <w:szCs w:val="18"/>
    </w:rPr>
  </w:style>
  <w:style w:type="paragraph" w:styleId="Header">
    <w:name w:val="header"/>
    <w:basedOn w:val="Normal"/>
    <w:link w:val="HeaderChar"/>
    <w:uiPriority w:val="99"/>
    <w:rsid w:val="00350CE5"/>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350CE5"/>
    <w:rPr>
      <w:rFonts w:cs="Times New Roman"/>
      <w:sz w:val="18"/>
      <w:szCs w:val="18"/>
    </w:rPr>
  </w:style>
  <w:style w:type="paragraph" w:styleId="Footer">
    <w:name w:val="footer"/>
    <w:basedOn w:val="Normal"/>
    <w:link w:val="FooterChar"/>
    <w:uiPriority w:val="99"/>
    <w:rsid w:val="00350CE5"/>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350CE5"/>
    <w:rPr>
      <w:rFonts w:cs="Times New Roman"/>
      <w:sz w:val="18"/>
      <w:szCs w:val="18"/>
    </w:rPr>
  </w:style>
  <w:style w:type="table" w:styleId="TableGrid">
    <w:name w:val="Table Grid"/>
    <w:basedOn w:val="TableNormal"/>
    <w:uiPriority w:val="99"/>
    <w:rsid w:val="00572632"/>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99"/>
    <w:qFormat/>
    <w:rsid w:val="000C4008"/>
    <w:rPr>
      <w:rFonts w:cs="Times New Roman"/>
      <w:i/>
      <w:iCs/>
    </w:rPr>
  </w:style>
  <w:style w:type="character" w:customStyle="1" w:styleId="apple-converted-space">
    <w:name w:val="apple-converted-space"/>
    <w:basedOn w:val="DefaultParagraphFont"/>
    <w:uiPriority w:val="99"/>
    <w:rsid w:val="000C4008"/>
    <w:rPr>
      <w:rFonts w:cs="Times New Roman"/>
    </w:rPr>
  </w:style>
  <w:style w:type="character" w:styleId="PageNumber">
    <w:name w:val="page number"/>
    <w:basedOn w:val="DefaultParagraphFont"/>
    <w:uiPriority w:val="99"/>
    <w:rsid w:val="00B403B1"/>
    <w:rPr>
      <w:rFonts w:cs="Times New Roman"/>
    </w:rPr>
  </w:style>
</w:styles>
</file>

<file path=word/webSettings.xml><?xml version="1.0" encoding="utf-8"?>
<w:webSettings xmlns:r="http://schemas.openxmlformats.org/officeDocument/2006/relationships" xmlns:w="http://schemas.openxmlformats.org/wordprocessingml/2006/main">
  <w:divs>
    <w:div w:id="2036880905">
      <w:marLeft w:val="0"/>
      <w:marRight w:val="0"/>
      <w:marTop w:val="0"/>
      <w:marBottom w:val="0"/>
      <w:divBdr>
        <w:top w:val="none" w:sz="0" w:space="0" w:color="auto"/>
        <w:left w:val="none" w:sz="0" w:space="0" w:color="auto"/>
        <w:bottom w:val="none" w:sz="0" w:space="0" w:color="auto"/>
        <w:right w:val="none" w:sz="0" w:space="0" w:color="auto"/>
      </w:divBdr>
    </w:div>
    <w:div w:id="2036880906">
      <w:marLeft w:val="0"/>
      <w:marRight w:val="0"/>
      <w:marTop w:val="0"/>
      <w:marBottom w:val="0"/>
      <w:divBdr>
        <w:top w:val="none" w:sz="0" w:space="0" w:color="auto"/>
        <w:left w:val="none" w:sz="0" w:space="0" w:color="auto"/>
        <w:bottom w:val="none" w:sz="0" w:space="0" w:color="auto"/>
        <w:right w:val="none" w:sz="0" w:space="0" w:color="auto"/>
      </w:divBdr>
    </w:div>
    <w:div w:id="2036880907">
      <w:marLeft w:val="0"/>
      <w:marRight w:val="0"/>
      <w:marTop w:val="0"/>
      <w:marBottom w:val="0"/>
      <w:divBdr>
        <w:top w:val="none" w:sz="0" w:space="0" w:color="auto"/>
        <w:left w:val="none" w:sz="0" w:space="0" w:color="auto"/>
        <w:bottom w:val="none" w:sz="0" w:space="0" w:color="auto"/>
        <w:right w:val="none" w:sz="0" w:space="0" w:color="auto"/>
      </w:divBdr>
    </w:div>
    <w:div w:id="2036880908">
      <w:marLeft w:val="0"/>
      <w:marRight w:val="0"/>
      <w:marTop w:val="0"/>
      <w:marBottom w:val="0"/>
      <w:divBdr>
        <w:top w:val="none" w:sz="0" w:space="0" w:color="auto"/>
        <w:left w:val="none" w:sz="0" w:space="0" w:color="auto"/>
        <w:bottom w:val="none" w:sz="0" w:space="0" w:color="auto"/>
        <w:right w:val="none" w:sz="0" w:space="0" w:color="auto"/>
      </w:divBdr>
      <w:divsChild>
        <w:div w:id="2036880920">
          <w:marLeft w:val="0"/>
          <w:marRight w:val="0"/>
          <w:marTop w:val="0"/>
          <w:marBottom w:val="0"/>
          <w:divBdr>
            <w:top w:val="none" w:sz="0" w:space="0" w:color="auto"/>
            <w:left w:val="none" w:sz="0" w:space="0" w:color="auto"/>
            <w:bottom w:val="none" w:sz="0" w:space="0" w:color="auto"/>
            <w:right w:val="none" w:sz="0" w:space="0" w:color="auto"/>
          </w:divBdr>
        </w:div>
      </w:divsChild>
    </w:div>
    <w:div w:id="2036880910">
      <w:marLeft w:val="0"/>
      <w:marRight w:val="0"/>
      <w:marTop w:val="0"/>
      <w:marBottom w:val="0"/>
      <w:divBdr>
        <w:top w:val="none" w:sz="0" w:space="0" w:color="auto"/>
        <w:left w:val="none" w:sz="0" w:space="0" w:color="auto"/>
        <w:bottom w:val="none" w:sz="0" w:space="0" w:color="auto"/>
        <w:right w:val="none" w:sz="0" w:space="0" w:color="auto"/>
      </w:divBdr>
    </w:div>
    <w:div w:id="2036880911">
      <w:marLeft w:val="0"/>
      <w:marRight w:val="0"/>
      <w:marTop w:val="0"/>
      <w:marBottom w:val="0"/>
      <w:divBdr>
        <w:top w:val="none" w:sz="0" w:space="0" w:color="auto"/>
        <w:left w:val="none" w:sz="0" w:space="0" w:color="auto"/>
        <w:bottom w:val="none" w:sz="0" w:space="0" w:color="auto"/>
        <w:right w:val="none" w:sz="0" w:space="0" w:color="auto"/>
      </w:divBdr>
    </w:div>
    <w:div w:id="2036880912">
      <w:marLeft w:val="0"/>
      <w:marRight w:val="0"/>
      <w:marTop w:val="0"/>
      <w:marBottom w:val="0"/>
      <w:divBdr>
        <w:top w:val="none" w:sz="0" w:space="0" w:color="auto"/>
        <w:left w:val="none" w:sz="0" w:space="0" w:color="auto"/>
        <w:bottom w:val="none" w:sz="0" w:space="0" w:color="auto"/>
        <w:right w:val="none" w:sz="0" w:space="0" w:color="auto"/>
      </w:divBdr>
    </w:div>
    <w:div w:id="2036880913">
      <w:marLeft w:val="0"/>
      <w:marRight w:val="0"/>
      <w:marTop w:val="0"/>
      <w:marBottom w:val="0"/>
      <w:divBdr>
        <w:top w:val="none" w:sz="0" w:space="0" w:color="auto"/>
        <w:left w:val="none" w:sz="0" w:space="0" w:color="auto"/>
        <w:bottom w:val="none" w:sz="0" w:space="0" w:color="auto"/>
        <w:right w:val="none" w:sz="0" w:space="0" w:color="auto"/>
      </w:divBdr>
    </w:div>
    <w:div w:id="2036880915">
      <w:marLeft w:val="0"/>
      <w:marRight w:val="0"/>
      <w:marTop w:val="0"/>
      <w:marBottom w:val="0"/>
      <w:divBdr>
        <w:top w:val="none" w:sz="0" w:space="0" w:color="auto"/>
        <w:left w:val="none" w:sz="0" w:space="0" w:color="auto"/>
        <w:bottom w:val="none" w:sz="0" w:space="0" w:color="auto"/>
        <w:right w:val="none" w:sz="0" w:space="0" w:color="auto"/>
      </w:divBdr>
    </w:div>
    <w:div w:id="2036880916">
      <w:marLeft w:val="0"/>
      <w:marRight w:val="0"/>
      <w:marTop w:val="0"/>
      <w:marBottom w:val="0"/>
      <w:divBdr>
        <w:top w:val="none" w:sz="0" w:space="0" w:color="auto"/>
        <w:left w:val="none" w:sz="0" w:space="0" w:color="auto"/>
        <w:bottom w:val="none" w:sz="0" w:space="0" w:color="auto"/>
        <w:right w:val="none" w:sz="0" w:space="0" w:color="auto"/>
      </w:divBdr>
    </w:div>
    <w:div w:id="2036880917">
      <w:marLeft w:val="0"/>
      <w:marRight w:val="0"/>
      <w:marTop w:val="0"/>
      <w:marBottom w:val="0"/>
      <w:divBdr>
        <w:top w:val="none" w:sz="0" w:space="0" w:color="auto"/>
        <w:left w:val="none" w:sz="0" w:space="0" w:color="auto"/>
        <w:bottom w:val="none" w:sz="0" w:space="0" w:color="auto"/>
        <w:right w:val="none" w:sz="0" w:space="0" w:color="auto"/>
      </w:divBdr>
    </w:div>
    <w:div w:id="2036880918">
      <w:marLeft w:val="0"/>
      <w:marRight w:val="0"/>
      <w:marTop w:val="0"/>
      <w:marBottom w:val="0"/>
      <w:divBdr>
        <w:top w:val="none" w:sz="0" w:space="0" w:color="auto"/>
        <w:left w:val="none" w:sz="0" w:space="0" w:color="auto"/>
        <w:bottom w:val="none" w:sz="0" w:space="0" w:color="auto"/>
        <w:right w:val="none" w:sz="0" w:space="0" w:color="auto"/>
      </w:divBdr>
    </w:div>
    <w:div w:id="2036880919">
      <w:marLeft w:val="0"/>
      <w:marRight w:val="0"/>
      <w:marTop w:val="0"/>
      <w:marBottom w:val="0"/>
      <w:divBdr>
        <w:top w:val="none" w:sz="0" w:space="0" w:color="auto"/>
        <w:left w:val="none" w:sz="0" w:space="0" w:color="auto"/>
        <w:bottom w:val="none" w:sz="0" w:space="0" w:color="auto"/>
        <w:right w:val="none" w:sz="0" w:space="0" w:color="auto"/>
      </w:divBdr>
    </w:div>
    <w:div w:id="2036880922">
      <w:marLeft w:val="0"/>
      <w:marRight w:val="0"/>
      <w:marTop w:val="0"/>
      <w:marBottom w:val="0"/>
      <w:divBdr>
        <w:top w:val="none" w:sz="0" w:space="0" w:color="auto"/>
        <w:left w:val="none" w:sz="0" w:space="0" w:color="auto"/>
        <w:bottom w:val="none" w:sz="0" w:space="0" w:color="auto"/>
        <w:right w:val="none" w:sz="0" w:space="0" w:color="auto"/>
      </w:divBdr>
    </w:div>
    <w:div w:id="2036880923">
      <w:marLeft w:val="0"/>
      <w:marRight w:val="0"/>
      <w:marTop w:val="0"/>
      <w:marBottom w:val="0"/>
      <w:divBdr>
        <w:top w:val="none" w:sz="0" w:space="0" w:color="auto"/>
        <w:left w:val="none" w:sz="0" w:space="0" w:color="auto"/>
        <w:bottom w:val="none" w:sz="0" w:space="0" w:color="auto"/>
        <w:right w:val="none" w:sz="0" w:space="0" w:color="auto"/>
      </w:divBdr>
    </w:div>
    <w:div w:id="2036880924">
      <w:marLeft w:val="0"/>
      <w:marRight w:val="0"/>
      <w:marTop w:val="0"/>
      <w:marBottom w:val="0"/>
      <w:divBdr>
        <w:top w:val="none" w:sz="0" w:space="0" w:color="auto"/>
        <w:left w:val="none" w:sz="0" w:space="0" w:color="auto"/>
        <w:bottom w:val="none" w:sz="0" w:space="0" w:color="auto"/>
        <w:right w:val="none" w:sz="0" w:space="0" w:color="auto"/>
      </w:divBdr>
      <w:divsChild>
        <w:div w:id="2036880914">
          <w:marLeft w:val="0"/>
          <w:marRight w:val="0"/>
          <w:marTop w:val="300"/>
          <w:marBottom w:val="0"/>
          <w:divBdr>
            <w:top w:val="none" w:sz="0" w:space="0" w:color="auto"/>
            <w:left w:val="none" w:sz="0" w:space="0" w:color="auto"/>
            <w:bottom w:val="none" w:sz="0" w:space="0" w:color="auto"/>
            <w:right w:val="none" w:sz="0" w:space="0" w:color="auto"/>
          </w:divBdr>
          <w:divsChild>
            <w:div w:id="2036880921">
              <w:marLeft w:val="0"/>
              <w:marRight w:val="0"/>
              <w:marTop w:val="0"/>
              <w:marBottom w:val="0"/>
              <w:divBdr>
                <w:top w:val="none" w:sz="0" w:space="0" w:color="auto"/>
                <w:left w:val="none" w:sz="0" w:space="0" w:color="auto"/>
                <w:bottom w:val="none" w:sz="0" w:space="0" w:color="auto"/>
                <w:right w:val="none" w:sz="0" w:space="0" w:color="auto"/>
              </w:divBdr>
              <w:divsChild>
                <w:div w:id="2036880933">
                  <w:marLeft w:val="0"/>
                  <w:marRight w:val="0"/>
                  <w:marTop w:val="0"/>
                  <w:marBottom w:val="0"/>
                  <w:divBdr>
                    <w:top w:val="none" w:sz="0" w:space="0" w:color="auto"/>
                    <w:left w:val="none" w:sz="0" w:space="0" w:color="auto"/>
                    <w:bottom w:val="none" w:sz="0" w:space="0" w:color="auto"/>
                    <w:right w:val="none" w:sz="0" w:space="0" w:color="auto"/>
                  </w:divBdr>
                  <w:divsChild>
                    <w:div w:id="2036880932">
                      <w:marLeft w:val="0"/>
                      <w:marRight w:val="0"/>
                      <w:marTop w:val="300"/>
                      <w:marBottom w:val="0"/>
                      <w:divBdr>
                        <w:top w:val="none" w:sz="0" w:space="0" w:color="auto"/>
                        <w:left w:val="none" w:sz="0" w:space="0" w:color="auto"/>
                        <w:bottom w:val="none" w:sz="0" w:space="0" w:color="auto"/>
                        <w:right w:val="none" w:sz="0" w:space="0" w:color="auto"/>
                      </w:divBdr>
                      <w:divsChild>
                        <w:div w:id="2036880909">
                          <w:marLeft w:val="0"/>
                          <w:marRight w:val="0"/>
                          <w:marTop w:val="0"/>
                          <w:marBottom w:val="0"/>
                          <w:divBdr>
                            <w:top w:val="none" w:sz="0" w:space="0" w:color="auto"/>
                            <w:left w:val="none" w:sz="0" w:space="0" w:color="auto"/>
                            <w:bottom w:val="none" w:sz="0" w:space="0" w:color="auto"/>
                            <w:right w:val="none" w:sz="0" w:space="0" w:color="auto"/>
                          </w:divBdr>
                          <w:divsChild>
                            <w:div w:id="203688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6880925">
      <w:marLeft w:val="0"/>
      <w:marRight w:val="0"/>
      <w:marTop w:val="0"/>
      <w:marBottom w:val="0"/>
      <w:divBdr>
        <w:top w:val="none" w:sz="0" w:space="0" w:color="auto"/>
        <w:left w:val="none" w:sz="0" w:space="0" w:color="auto"/>
        <w:bottom w:val="none" w:sz="0" w:space="0" w:color="auto"/>
        <w:right w:val="none" w:sz="0" w:space="0" w:color="auto"/>
      </w:divBdr>
    </w:div>
    <w:div w:id="2036880926">
      <w:marLeft w:val="0"/>
      <w:marRight w:val="0"/>
      <w:marTop w:val="0"/>
      <w:marBottom w:val="0"/>
      <w:divBdr>
        <w:top w:val="none" w:sz="0" w:space="0" w:color="auto"/>
        <w:left w:val="none" w:sz="0" w:space="0" w:color="auto"/>
        <w:bottom w:val="none" w:sz="0" w:space="0" w:color="auto"/>
        <w:right w:val="none" w:sz="0" w:space="0" w:color="auto"/>
      </w:divBdr>
    </w:div>
    <w:div w:id="2036880927">
      <w:marLeft w:val="0"/>
      <w:marRight w:val="0"/>
      <w:marTop w:val="0"/>
      <w:marBottom w:val="0"/>
      <w:divBdr>
        <w:top w:val="none" w:sz="0" w:space="0" w:color="auto"/>
        <w:left w:val="none" w:sz="0" w:space="0" w:color="auto"/>
        <w:bottom w:val="none" w:sz="0" w:space="0" w:color="auto"/>
        <w:right w:val="none" w:sz="0" w:space="0" w:color="auto"/>
      </w:divBdr>
    </w:div>
    <w:div w:id="2036880928">
      <w:marLeft w:val="0"/>
      <w:marRight w:val="0"/>
      <w:marTop w:val="0"/>
      <w:marBottom w:val="0"/>
      <w:divBdr>
        <w:top w:val="none" w:sz="0" w:space="0" w:color="auto"/>
        <w:left w:val="none" w:sz="0" w:space="0" w:color="auto"/>
        <w:bottom w:val="none" w:sz="0" w:space="0" w:color="auto"/>
        <w:right w:val="none" w:sz="0" w:space="0" w:color="auto"/>
      </w:divBdr>
    </w:div>
    <w:div w:id="2036880929">
      <w:marLeft w:val="0"/>
      <w:marRight w:val="0"/>
      <w:marTop w:val="0"/>
      <w:marBottom w:val="0"/>
      <w:divBdr>
        <w:top w:val="none" w:sz="0" w:space="0" w:color="auto"/>
        <w:left w:val="none" w:sz="0" w:space="0" w:color="auto"/>
        <w:bottom w:val="none" w:sz="0" w:space="0" w:color="auto"/>
        <w:right w:val="none" w:sz="0" w:space="0" w:color="auto"/>
      </w:divBdr>
    </w:div>
    <w:div w:id="2036880931">
      <w:marLeft w:val="0"/>
      <w:marRight w:val="0"/>
      <w:marTop w:val="0"/>
      <w:marBottom w:val="0"/>
      <w:divBdr>
        <w:top w:val="none" w:sz="0" w:space="0" w:color="auto"/>
        <w:left w:val="none" w:sz="0" w:space="0" w:color="auto"/>
        <w:bottom w:val="none" w:sz="0" w:space="0" w:color="auto"/>
        <w:right w:val="none" w:sz="0" w:space="0" w:color="auto"/>
      </w:divBdr>
    </w:div>
    <w:div w:id="2036880934">
      <w:marLeft w:val="0"/>
      <w:marRight w:val="0"/>
      <w:marTop w:val="0"/>
      <w:marBottom w:val="0"/>
      <w:divBdr>
        <w:top w:val="none" w:sz="0" w:space="0" w:color="auto"/>
        <w:left w:val="none" w:sz="0" w:space="0" w:color="auto"/>
        <w:bottom w:val="none" w:sz="0" w:space="0" w:color="auto"/>
        <w:right w:val="none" w:sz="0" w:space="0" w:color="auto"/>
      </w:divBdr>
    </w:div>
    <w:div w:id="2036880935">
      <w:marLeft w:val="0"/>
      <w:marRight w:val="0"/>
      <w:marTop w:val="0"/>
      <w:marBottom w:val="0"/>
      <w:divBdr>
        <w:top w:val="none" w:sz="0" w:space="0" w:color="auto"/>
        <w:left w:val="none" w:sz="0" w:space="0" w:color="auto"/>
        <w:bottom w:val="none" w:sz="0" w:space="0" w:color="auto"/>
        <w:right w:val="none" w:sz="0" w:space="0" w:color="auto"/>
      </w:divBdr>
    </w:div>
    <w:div w:id="2036880936">
      <w:marLeft w:val="0"/>
      <w:marRight w:val="0"/>
      <w:marTop w:val="0"/>
      <w:marBottom w:val="0"/>
      <w:divBdr>
        <w:top w:val="none" w:sz="0" w:space="0" w:color="auto"/>
        <w:left w:val="none" w:sz="0" w:space="0" w:color="auto"/>
        <w:bottom w:val="none" w:sz="0" w:space="0" w:color="auto"/>
        <w:right w:val="none" w:sz="0" w:space="0" w:color="auto"/>
      </w:divBdr>
    </w:div>
    <w:div w:id="2036880937">
      <w:marLeft w:val="0"/>
      <w:marRight w:val="0"/>
      <w:marTop w:val="0"/>
      <w:marBottom w:val="0"/>
      <w:divBdr>
        <w:top w:val="none" w:sz="0" w:space="0" w:color="auto"/>
        <w:left w:val="none" w:sz="0" w:space="0" w:color="auto"/>
        <w:bottom w:val="none" w:sz="0" w:space="0" w:color="auto"/>
        <w:right w:val="none" w:sz="0" w:space="0" w:color="auto"/>
      </w:divBdr>
    </w:div>
    <w:div w:id="2036880938">
      <w:marLeft w:val="0"/>
      <w:marRight w:val="0"/>
      <w:marTop w:val="0"/>
      <w:marBottom w:val="0"/>
      <w:divBdr>
        <w:top w:val="none" w:sz="0" w:space="0" w:color="auto"/>
        <w:left w:val="none" w:sz="0" w:space="0" w:color="auto"/>
        <w:bottom w:val="none" w:sz="0" w:space="0" w:color="auto"/>
        <w:right w:val="none" w:sz="0" w:space="0" w:color="auto"/>
      </w:divBdr>
    </w:div>
    <w:div w:id="2036880939">
      <w:marLeft w:val="0"/>
      <w:marRight w:val="0"/>
      <w:marTop w:val="0"/>
      <w:marBottom w:val="0"/>
      <w:divBdr>
        <w:top w:val="none" w:sz="0" w:space="0" w:color="auto"/>
        <w:left w:val="none" w:sz="0" w:space="0" w:color="auto"/>
        <w:bottom w:val="none" w:sz="0" w:space="0" w:color="auto"/>
        <w:right w:val="none" w:sz="0" w:space="0" w:color="auto"/>
      </w:divBdr>
    </w:div>
    <w:div w:id="2036880940">
      <w:marLeft w:val="0"/>
      <w:marRight w:val="0"/>
      <w:marTop w:val="0"/>
      <w:marBottom w:val="0"/>
      <w:divBdr>
        <w:top w:val="none" w:sz="0" w:space="0" w:color="auto"/>
        <w:left w:val="none" w:sz="0" w:space="0" w:color="auto"/>
        <w:bottom w:val="none" w:sz="0" w:space="0" w:color="auto"/>
        <w:right w:val="none" w:sz="0" w:space="0" w:color="auto"/>
      </w:divBdr>
    </w:div>
    <w:div w:id="2036880941">
      <w:marLeft w:val="0"/>
      <w:marRight w:val="0"/>
      <w:marTop w:val="0"/>
      <w:marBottom w:val="0"/>
      <w:divBdr>
        <w:top w:val="none" w:sz="0" w:space="0" w:color="auto"/>
        <w:left w:val="none" w:sz="0" w:space="0" w:color="auto"/>
        <w:bottom w:val="none" w:sz="0" w:space="0" w:color="auto"/>
        <w:right w:val="none" w:sz="0" w:space="0" w:color="auto"/>
      </w:divBdr>
    </w:div>
    <w:div w:id="2036880942">
      <w:marLeft w:val="0"/>
      <w:marRight w:val="0"/>
      <w:marTop w:val="0"/>
      <w:marBottom w:val="0"/>
      <w:divBdr>
        <w:top w:val="none" w:sz="0" w:space="0" w:color="auto"/>
        <w:left w:val="none" w:sz="0" w:space="0" w:color="auto"/>
        <w:bottom w:val="none" w:sz="0" w:space="0" w:color="auto"/>
        <w:right w:val="none" w:sz="0" w:space="0" w:color="auto"/>
      </w:divBdr>
    </w:div>
    <w:div w:id="2036880943">
      <w:marLeft w:val="0"/>
      <w:marRight w:val="0"/>
      <w:marTop w:val="0"/>
      <w:marBottom w:val="0"/>
      <w:divBdr>
        <w:top w:val="none" w:sz="0" w:space="0" w:color="auto"/>
        <w:left w:val="none" w:sz="0" w:space="0" w:color="auto"/>
        <w:bottom w:val="none" w:sz="0" w:space="0" w:color="auto"/>
        <w:right w:val="none" w:sz="0" w:space="0" w:color="auto"/>
      </w:divBdr>
    </w:div>
    <w:div w:id="2036880944">
      <w:marLeft w:val="0"/>
      <w:marRight w:val="0"/>
      <w:marTop w:val="0"/>
      <w:marBottom w:val="0"/>
      <w:divBdr>
        <w:top w:val="none" w:sz="0" w:space="0" w:color="auto"/>
        <w:left w:val="none" w:sz="0" w:space="0" w:color="auto"/>
        <w:bottom w:val="none" w:sz="0" w:space="0" w:color="auto"/>
        <w:right w:val="none" w:sz="0" w:space="0" w:color="auto"/>
      </w:divBdr>
    </w:div>
    <w:div w:id="203688094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139</TotalTime>
  <Pages>4</Pages>
  <Words>260</Words>
  <Characters>1485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30</cp:revision>
  <cp:lastPrinted>2016-01-12T03:04:00Z</cp:lastPrinted>
  <dcterms:created xsi:type="dcterms:W3CDTF">2016-04-11T01:37:00Z</dcterms:created>
  <dcterms:modified xsi:type="dcterms:W3CDTF">2018-05-23T13:00:00Z</dcterms:modified>
</cp:coreProperties>
</file>