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E4AB7D" w14:textId="77777777" w:rsidR="00A03861" w:rsidRPr="00DC1F7E" w:rsidRDefault="00DC1F7E" w:rsidP="00DC1F7E">
      <w:pPr>
        <w:tabs>
          <w:tab w:val="center" w:pos="4153"/>
        </w:tabs>
        <w:rPr>
          <w:b/>
          <w:bCs/>
        </w:rPr>
      </w:pPr>
      <w:r w:rsidRPr="00DC1F7E">
        <w:rPr>
          <w:b/>
          <w:bCs/>
        </w:rPr>
        <w:t>Call for Papers-IEEE PEAC 2022</w:t>
      </w:r>
    </w:p>
    <w:p w14:paraId="4F93B42C" w14:textId="77777777" w:rsidR="001E6FD3" w:rsidRDefault="001E6FD3" w:rsidP="00DC1F7E">
      <w:pPr>
        <w:jc w:val="left"/>
      </w:pPr>
    </w:p>
    <w:p w14:paraId="7073ED0C" w14:textId="77777777" w:rsidR="00DC1F7E" w:rsidRPr="00DC1F7E" w:rsidRDefault="00DC1F7E" w:rsidP="009B1FCD">
      <w:r w:rsidRPr="00DC1F7E">
        <w:t>IEEE International Power Electronics and Application Conference and Exposition (PEAC) is an international conference for presentation and discussion of the state-of-the-art in power electronics, energy conversion and its applications. The IEEE PEAC’2022 is the third meeting of PEAC, which will be held in Guangzhou, China, during November 4-7, 2022. 2022 China Power Electronics and Energy Conversion Congress &amp; The 25th China Power Supply Society Conference and Exhibition will be held during the PEAC2022.</w:t>
      </w:r>
    </w:p>
    <w:p w14:paraId="2A59E93C" w14:textId="77777777" w:rsidR="00DC1F7E" w:rsidRPr="00DC1F7E" w:rsidRDefault="00DC1F7E" w:rsidP="009B1FCD">
      <w:pPr>
        <w:spacing w:beforeLines="50" w:before="156"/>
      </w:pPr>
      <w:r w:rsidRPr="00DC1F7E">
        <w:t>The worldwide power electronic industry, research, and academia are cordially invited to participate in an array of presentations, tutorials, exhibitions and social activities for the advancement of science, technology, engineering education, and fellowship. Technical interests of the conference include, but are not limited to:</w:t>
      </w:r>
    </w:p>
    <w:p w14:paraId="565570A5" w14:textId="77777777" w:rsidR="00DC1F7E" w:rsidRPr="00DC1F7E" w:rsidRDefault="00DC1F7E" w:rsidP="009B1FCD">
      <w:pPr>
        <w:ind w:firstLineChars="200" w:firstLine="420"/>
      </w:pPr>
      <w:r w:rsidRPr="00DC1F7E">
        <w:rPr>
          <w:b/>
          <w:bCs/>
        </w:rPr>
        <w:t>· </w:t>
      </w:r>
      <w:r w:rsidRPr="00DC1F7E">
        <w:t>Switching Power Supply: DC/DC converter, Power Factor Correction converter</w:t>
      </w:r>
    </w:p>
    <w:p w14:paraId="26CF5F95" w14:textId="77777777" w:rsidR="00DC1F7E" w:rsidRPr="00DC1F7E" w:rsidRDefault="00DC1F7E" w:rsidP="009B1FCD">
      <w:pPr>
        <w:ind w:firstLineChars="200" w:firstLine="420"/>
      </w:pPr>
      <w:r w:rsidRPr="00DC1F7E">
        <w:rPr>
          <w:b/>
          <w:bCs/>
        </w:rPr>
        <w:t>·</w:t>
      </w:r>
      <w:r w:rsidRPr="00DC1F7E">
        <w:t> Inverter and control: DC/AC Inverter, Modulation and Control</w:t>
      </w:r>
    </w:p>
    <w:p w14:paraId="7C929158" w14:textId="77777777" w:rsidR="00DC1F7E" w:rsidRPr="00DC1F7E" w:rsidRDefault="00DC1F7E" w:rsidP="009B1FCD">
      <w:pPr>
        <w:ind w:firstLineChars="200" w:firstLine="420"/>
      </w:pPr>
      <w:r w:rsidRPr="00DC1F7E">
        <w:rPr>
          <w:b/>
          <w:bCs/>
        </w:rPr>
        <w:t>·</w:t>
      </w:r>
      <w:r w:rsidRPr="00DC1F7E">
        <w:t> Power Devices and applications: Si, SiC, and GaN devices</w:t>
      </w:r>
    </w:p>
    <w:p w14:paraId="1DDEE258" w14:textId="77777777" w:rsidR="00DC1F7E" w:rsidRPr="00DC1F7E" w:rsidRDefault="00DC1F7E" w:rsidP="009B1FCD">
      <w:pPr>
        <w:ind w:firstLineChars="200" w:firstLine="420"/>
      </w:pPr>
      <w:r w:rsidRPr="00DC1F7E">
        <w:rPr>
          <w:b/>
          <w:bCs/>
        </w:rPr>
        <w:t>·</w:t>
      </w:r>
      <w:r w:rsidRPr="00DC1F7E">
        <w:t> Magnetics, Passive Integration, Magnetics for Wireless and EMI</w:t>
      </w:r>
    </w:p>
    <w:p w14:paraId="0A9E09BC" w14:textId="77777777" w:rsidR="00DC1F7E" w:rsidRPr="00DC1F7E" w:rsidRDefault="00DC1F7E" w:rsidP="009B1FCD">
      <w:pPr>
        <w:ind w:firstLineChars="200" w:firstLine="420"/>
      </w:pPr>
      <w:r w:rsidRPr="00DC1F7E">
        <w:rPr>
          <w:b/>
          <w:bCs/>
        </w:rPr>
        <w:t>·</w:t>
      </w:r>
      <w:r w:rsidRPr="00DC1F7E">
        <w:t> Control, Modeling, Simulation, System Stability and Reliability</w:t>
      </w:r>
    </w:p>
    <w:p w14:paraId="6BE83AE0" w14:textId="77777777" w:rsidR="00DC1F7E" w:rsidRPr="00DC1F7E" w:rsidRDefault="00DC1F7E" w:rsidP="009B1FCD">
      <w:pPr>
        <w:ind w:firstLineChars="200" w:firstLine="420"/>
      </w:pPr>
      <w:r w:rsidRPr="00DC1F7E">
        <w:rPr>
          <w:b/>
          <w:bCs/>
        </w:rPr>
        <w:t>·</w:t>
      </w:r>
      <w:r w:rsidRPr="00DC1F7E">
        <w:t> Conversion Technologies for Renewable Energy and Energy Saving</w:t>
      </w:r>
    </w:p>
    <w:p w14:paraId="47278B73" w14:textId="77777777" w:rsidR="00DC1F7E" w:rsidRPr="00DC1F7E" w:rsidRDefault="00DC1F7E" w:rsidP="009B1FCD">
      <w:pPr>
        <w:ind w:firstLineChars="200" w:firstLine="420"/>
      </w:pPr>
      <w:r w:rsidRPr="00DC1F7E">
        <w:rPr>
          <w:b/>
          <w:bCs/>
        </w:rPr>
        <w:t>·</w:t>
      </w:r>
      <w:r w:rsidRPr="00DC1F7E">
        <w:t> Power Electronics for Transmission and Distribution</w:t>
      </w:r>
    </w:p>
    <w:p w14:paraId="531DA028" w14:textId="77777777" w:rsidR="00DC1F7E" w:rsidRPr="00DC1F7E" w:rsidRDefault="00DC1F7E" w:rsidP="009B1FCD">
      <w:pPr>
        <w:ind w:firstLineChars="200" w:firstLine="420"/>
      </w:pPr>
      <w:r w:rsidRPr="00DC1F7E">
        <w:rPr>
          <w:b/>
          <w:bCs/>
        </w:rPr>
        <w:t>·</w:t>
      </w:r>
      <w:r w:rsidRPr="00DC1F7E">
        <w:t> Power Electronics for Electric Vehicles, Railway, Marine, Airplane etc.</w:t>
      </w:r>
    </w:p>
    <w:p w14:paraId="3295EF28" w14:textId="77777777" w:rsidR="00DC1F7E" w:rsidRPr="00DC1F7E" w:rsidRDefault="00DC1F7E" w:rsidP="009B1FCD">
      <w:pPr>
        <w:ind w:firstLineChars="200" w:firstLine="420"/>
      </w:pPr>
      <w:r w:rsidRPr="00DC1F7E">
        <w:rPr>
          <w:b/>
          <w:bCs/>
        </w:rPr>
        <w:t>·</w:t>
      </w:r>
      <w:r w:rsidRPr="00DC1F7E">
        <w:t> Power Electronics for Lighting and Consumer Electronics</w:t>
      </w:r>
    </w:p>
    <w:p w14:paraId="3D049617" w14:textId="77777777" w:rsidR="00DC1F7E" w:rsidRPr="00DC1F7E" w:rsidRDefault="00DC1F7E" w:rsidP="009B1FCD">
      <w:pPr>
        <w:ind w:firstLineChars="200" w:firstLine="420"/>
      </w:pPr>
      <w:r w:rsidRPr="00DC1F7E">
        <w:rPr>
          <w:b/>
          <w:bCs/>
        </w:rPr>
        <w:t>·</w:t>
      </w:r>
      <w:r w:rsidRPr="00DC1F7E">
        <w:t> Power Electronics for Data center and Telecom</w:t>
      </w:r>
    </w:p>
    <w:p w14:paraId="73FED1E9" w14:textId="77777777" w:rsidR="00321B1F" w:rsidRDefault="00321B1F" w:rsidP="009B1FCD">
      <w:pPr>
        <w:rPr>
          <w:b/>
          <w:bCs/>
        </w:rPr>
      </w:pPr>
    </w:p>
    <w:p w14:paraId="11C7C485" w14:textId="77777777" w:rsidR="00DC1F7E" w:rsidRPr="00DC1F7E" w:rsidRDefault="00DC1F7E" w:rsidP="009B1FCD">
      <w:r w:rsidRPr="00DC1F7E">
        <w:rPr>
          <w:b/>
          <w:bCs/>
        </w:rPr>
        <w:t>Organization</w:t>
      </w:r>
    </w:p>
    <w:p w14:paraId="37CAD2F2" w14:textId="77777777" w:rsidR="00DC1F7E" w:rsidRPr="00DC1F7E" w:rsidRDefault="00DC1F7E" w:rsidP="009B1FCD">
      <w:r w:rsidRPr="00DC1F7E">
        <w:rPr>
          <w:b/>
          <w:bCs/>
        </w:rPr>
        <w:t>Sponsored by</w:t>
      </w:r>
    </w:p>
    <w:p w14:paraId="7B0B6354" w14:textId="77777777" w:rsidR="00DC1F7E" w:rsidRPr="00DC1F7E" w:rsidRDefault="00DC1F7E" w:rsidP="009B1FCD">
      <w:r w:rsidRPr="00DC1F7E">
        <w:t>China Power Supply Society</w:t>
      </w:r>
    </w:p>
    <w:p w14:paraId="7EEE9069" w14:textId="77777777" w:rsidR="00DC1F7E" w:rsidRPr="00DC1F7E" w:rsidRDefault="00DC1F7E" w:rsidP="009B1FCD">
      <w:r w:rsidRPr="00DC1F7E">
        <w:t>IEEE Power Electronics Society</w:t>
      </w:r>
    </w:p>
    <w:p w14:paraId="212718F0" w14:textId="77777777" w:rsidR="00DC1F7E" w:rsidRPr="00DC1F7E" w:rsidRDefault="00DC1F7E" w:rsidP="009B1FCD">
      <w:r w:rsidRPr="00DC1F7E">
        <w:rPr>
          <w:b/>
          <w:bCs/>
        </w:rPr>
        <w:t>Diamond Partners</w:t>
      </w:r>
    </w:p>
    <w:p w14:paraId="73F46E59" w14:textId="77777777" w:rsidR="00DC1F7E" w:rsidRPr="00DC1F7E" w:rsidRDefault="00DC1F7E" w:rsidP="009B1FCD">
      <w:r w:rsidRPr="00DC1F7E">
        <w:t>Navitas Semiconductor Limited</w:t>
      </w:r>
    </w:p>
    <w:p w14:paraId="033A5142" w14:textId="77777777" w:rsidR="00DC1F7E" w:rsidRPr="00DC1F7E" w:rsidRDefault="00DC1F7E" w:rsidP="009B1FCD">
      <w:r w:rsidRPr="00DC1F7E">
        <w:rPr>
          <w:b/>
          <w:bCs/>
        </w:rPr>
        <w:t>Gold Partners</w:t>
      </w:r>
    </w:p>
    <w:p w14:paraId="6F4C0D71" w14:textId="77777777" w:rsidR="00DC1F7E" w:rsidRPr="00DC1F7E" w:rsidRDefault="00DC1F7E" w:rsidP="009B1FCD">
      <w:r w:rsidRPr="00DC1F7E">
        <w:t>Fuji Electric Co., Ltd.</w:t>
      </w:r>
    </w:p>
    <w:p w14:paraId="53AC984B" w14:textId="77777777" w:rsidR="00DC1F7E" w:rsidRPr="00DC1F7E" w:rsidRDefault="00DC1F7E" w:rsidP="009B1FCD">
      <w:r w:rsidRPr="00DC1F7E">
        <w:t>GaN Systems Inc.</w:t>
      </w:r>
    </w:p>
    <w:p w14:paraId="1F5B69E9" w14:textId="77777777" w:rsidR="00321B1F" w:rsidRDefault="00321B1F" w:rsidP="009B1FCD"/>
    <w:p w14:paraId="10FAE25E" w14:textId="77777777" w:rsidR="00DC1F7E" w:rsidRPr="00DC1F7E" w:rsidRDefault="00DC1F7E" w:rsidP="009B1FCD">
      <w:r w:rsidRPr="00DC1F7E">
        <w:rPr>
          <w:b/>
          <w:bCs/>
        </w:rPr>
        <w:t>Committee</w:t>
      </w:r>
    </w:p>
    <w:p w14:paraId="03CAF802" w14:textId="77777777" w:rsidR="00DC1F7E" w:rsidRPr="00DC1F7E" w:rsidRDefault="000652EF" w:rsidP="009B1FCD">
      <w:r>
        <w:rPr>
          <w:b/>
          <w:bCs/>
        </w:rPr>
        <w:t>General Chair</w:t>
      </w:r>
    </w:p>
    <w:p w14:paraId="1C991F9F" w14:textId="77777777" w:rsidR="00DC1F7E" w:rsidRPr="00DC1F7E" w:rsidRDefault="00DC1F7E" w:rsidP="009B1FCD">
      <w:r w:rsidRPr="00DC1F7E">
        <w:t>Jinjun Liu, Xi’an Jiaotong Univ.</w:t>
      </w:r>
    </w:p>
    <w:p w14:paraId="395EE7C3" w14:textId="77777777" w:rsidR="00DC1F7E" w:rsidRPr="00DC1F7E" w:rsidRDefault="000652EF" w:rsidP="009B1FCD">
      <w:r>
        <w:rPr>
          <w:b/>
          <w:bCs/>
        </w:rPr>
        <w:t>Technical Program Chair</w:t>
      </w:r>
    </w:p>
    <w:p w14:paraId="08EDE4E2" w14:textId="77777777" w:rsidR="00DC1F7E" w:rsidRPr="00DC1F7E" w:rsidRDefault="00DC1F7E" w:rsidP="009B1FCD">
      <w:r w:rsidRPr="00DC1F7E">
        <w:t>Hao Ma, Zhejiang Univ.</w:t>
      </w:r>
    </w:p>
    <w:p w14:paraId="297258B1" w14:textId="77777777" w:rsidR="00DC1F7E" w:rsidRPr="00DC1F7E" w:rsidRDefault="000652EF" w:rsidP="009B1FCD">
      <w:r>
        <w:rPr>
          <w:b/>
          <w:bCs/>
        </w:rPr>
        <w:t>Tutorial Committee Chair</w:t>
      </w:r>
    </w:p>
    <w:p w14:paraId="22C146AF" w14:textId="77777777" w:rsidR="00DC1F7E" w:rsidRPr="00DC1F7E" w:rsidRDefault="00DC1F7E" w:rsidP="009B1FCD">
      <w:r w:rsidRPr="00DC1F7E">
        <w:t>Xinbo Ruan, Nanjing Univ. of Aeronautics and Astronautics</w:t>
      </w:r>
    </w:p>
    <w:p w14:paraId="6BC16CE1" w14:textId="77777777" w:rsidR="00DC1F7E" w:rsidRPr="00DC1F7E" w:rsidRDefault="00DC1F7E" w:rsidP="009B1FCD">
      <w:r w:rsidRPr="00DC1F7E">
        <w:rPr>
          <w:b/>
          <w:bCs/>
        </w:rPr>
        <w:t>I</w:t>
      </w:r>
      <w:r w:rsidR="000652EF">
        <w:rPr>
          <w:b/>
          <w:bCs/>
        </w:rPr>
        <w:t>ndustry Session Committee Chair</w:t>
      </w:r>
    </w:p>
    <w:p w14:paraId="767AF49D" w14:textId="77777777" w:rsidR="00DC1F7E" w:rsidRPr="00DC1F7E" w:rsidRDefault="00DC1F7E" w:rsidP="009B1FCD">
      <w:r w:rsidRPr="00DC1F7E">
        <w:t>Jinfa Zhang, Delta Electronics</w:t>
      </w:r>
    </w:p>
    <w:p w14:paraId="6607150F" w14:textId="77777777" w:rsidR="00DC1F7E" w:rsidRPr="00DC1F7E" w:rsidRDefault="00DC1F7E" w:rsidP="009B1FCD">
      <w:r w:rsidRPr="00DC1F7E">
        <w:rPr>
          <w:b/>
          <w:bCs/>
        </w:rPr>
        <w:t>Publications Committee Chair</w:t>
      </w:r>
    </w:p>
    <w:p w14:paraId="38BFBB30" w14:textId="77777777" w:rsidR="00DC1F7E" w:rsidRPr="00DC1F7E" w:rsidRDefault="00DC1F7E" w:rsidP="009B1FCD">
      <w:r w:rsidRPr="00DC1F7E">
        <w:t>Bo Zhang, South China Univ. of Tech.</w:t>
      </w:r>
    </w:p>
    <w:p w14:paraId="2E7CF901" w14:textId="77777777" w:rsidR="00DC1F7E" w:rsidRPr="00DC1F7E" w:rsidRDefault="00DC1F7E" w:rsidP="009B1FCD">
      <w:pPr>
        <w:ind w:firstLineChars="200" w:firstLine="420"/>
      </w:pPr>
      <w:r w:rsidRPr="00DC1F7E">
        <w:lastRenderedPageBreak/>
        <w:t> </w:t>
      </w:r>
    </w:p>
    <w:p w14:paraId="0B6969AB" w14:textId="77777777" w:rsidR="00DC1F7E" w:rsidRPr="00DC1F7E" w:rsidRDefault="00DC1F7E" w:rsidP="009B1FCD">
      <w:r w:rsidRPr="00DC1F7E">
        <w:rPr>
          <w:b/>
          <w:bCs/>
        </w:rPr>
        <w:t>Paper Submission</w:t>
      </w:r>
    </w:p>
    <w:p w14:paraId="6607717A" w14:textId="77777777" w:rsidR="00DC1F7E" w:rsidRPr="00DC1F7E" w:rsidRDefault="00DC1F7E" w:rsidP="009B1FCD">
      <w:r w:rsidRPr="00DC1F7E">
        <w:t>The working language of the conference is English. Prospective authors are invited to electronically submit digests of their work in English (Maximum 6 pages in double space, in pdf format), following the instructions available on the website:</w:t>
      </w:r>
      <w:r w:rsidRPr="00DC1F7E">
        <w:rPr>
          <w:rFonts w:asciiTheme="minorEastAsia" w:hAnsiTheme="minorEastAsia"/>
        </w:rPr>
        <w:t> </w:t>
      </w:r>
      <w:hyperlink r:id="rId6" w:tgtFrame="_blank" w:history="1">
        <w:r w:rsidRPr="00DC1F7E">
          <w:rPr>
            <w:rStyle w:val="a9"/>
            <w:rFonts w:asciiTheme="minorEastAsia" w:hAnsiTheme="minorEastAsia" w:cs="宋体"/>
            <w:color w:val="0563C1" w:themeColor="hyperlink"/>
            <w:kern w:val="0"/>
            <w:szCs w:val="21"/>
          </w:rPr>
          <w:t>http://www.peac-conf.org/</w:t>
        </w:r>
      </w:hyperlink>
      <w:r w:rsidRPr="00DC1F7E">
        <w:t>. The digest is a summary of your paper including the digest title, abstract, digest text and references.</w:t>
      </w:r>
    </w:p>
    <w:p w14:paraId="4699438A" w14:textId="77777777" w:rsidR="00DC1F7E" w:rsidRPr="009B1FCD" w:rsidRDefault="00DC1F7E" w:rsidP="009B1FCD">
      <w:pPr>
        <w:rPr>
          <w:b/>
          <w:bCs/>
          <w:color w:val="FF0000"/>
        </w:rPr>
      </w:pPr>
      <w:r w:rsidRPr="009B1FCD">
        <w:rPr>
          <w:b/>
          <w:bCs/>
          <w:color w:val="FF0000"/>
        </w:rPr>
        <w:t>Accepted and presented papers will be published in the conference proceedings, and submitted to the IEEE Xplore on-line digital library and EI Compendex.</w:t>
      </w:r>
    </w:p>
    <w:p w14:paraId="00C0E665" w14:textId="77777777" w:rsidR="00DC1F7E" w:rsidRPr="00DC1F7E" w:rsidRDefault="00DC1F7E" w:rsidP="009B1FCD">
      <w:pPr>
        <w:ind w:firstLineChars="200" w:firstLine="420"/>
      </w:pPr>
      <w:bookmarkStart w:id="0" w:name="_GoBack"/>
      <w:bookmarkEnd w:id="0"/>
    </w:p>
    <w:p w14:paraId="03535B54" w14:textId="77777777" w:rsidR="00DC1F7E" w:rsidRPr="00DC1F7E" w:rsidRDefault="00DC1F7E" w:rsidP="009B1FCD">
      <w:r w:rsidRPr="00DC1F7E">
        <w:rPr>
          <w:b/>
          <w:bCs/>
        </w:rPr>
        <w:t>Tutorials</w:t>
      </w:r>
    </w:p>
    <w:p w14:paraId="2FE3668E" w14:textId="77777777" w:rsidR="00DC1F7E" w:rsidRPr="00DC1F7E" w:rsidRDefault="00DC1F7E" w:rsidP="009B1FCD">
      <w:r w:rsidRPr="00DC1F7E">
        <w:t>Several high-quality tutorials will be offered on Sunday, November 4, 2022.</w:t>
      </w:r>
    </w:p>
    <w:p w14:paraId="41E22E09" w14:textId="77777777" w:rsidR="00DC1F7E" w:rsidRPr="00DC1F7E" w:rsidRDefault="00DC1F7E" w:rsidP="009B1FCD">
      <w:r w:rsidRPr="00DC1F7E">
        <w:t>Prospective lecturers are invited to send a proposal before July 30, 2022 to the Tutorial Chair: Xinbo Ruan, on </w:t>
      </w:r>
      <w:hyperlink r:id="rId7" w:tgtFrame="_blank" w:history="1">
        <w:r w:rsidRPr="00855BA3">
          <w:rPr>
            <w:rStyle w:val="a9"/>
            <w:rFonts w:asciiTheme="minorEastAsia" w:hAnsiTheme="minorEastAsia" w:cs="宋体"/>
            <w:color w:val="0563C1" w:themeColor="hyperlink"/>
            <w:kern w:val="0"/>
            <w:szCs w:val="21"/>
          </w:rPr>
          <w:t>https://jinshuju.net/f/TUT1pi</w:t>
        </w:r>
      </w:hyperlink>
    </w:p>
    <w:p w14:paraId="1D0CF5A9" w14:textId="77777777" w:rsidR="00DC1F7E" w:rsidRPr="00DC1F7E" w:rsidRDefault="00DC1F7E" w:rsidP="009B1FCD">
      <w:r w:rsidRPr="00DC1F7E">
        <w:t>The proposal should be including:</w:t>
      </w:r>
    </w:p>
    <w:p w14:paraId="15392339" w14:textId="77777777" w:rsidR="00DC1F7E" w:rsidRPr="00DC1F7E" w:rsidRDefault="00DC1F7E" w:rsidP="009B1FCD">
      <w:pPr>
        <w:ind w:firstLineChars="200" w:firstLine="420"/>
      </w:pPr>
      <w:r w:rsidRPr="00DC1F7E">
        <w:rPr>
          <w:b/>
          <w:bCs/>
        </w:rPr>
        <w:t>· </w:t>
      </w:r>
      <w:r w:rsidRPr="00DC1F7E">
        <w:t>Tutorial title</w:t>
      </w:r>
    </w:p>
    <w:p w14:paraId="4C08F87B" w14:textId="77777777" w:rsidR="00DC1F7E" w:rsidRPr="00DC1F7E" w:rsidRDefault="00DC1F7E" w:rsidP="009B1FCD">
      <w:pPr>
        <w:ind w:firstLineChars="200" w:firstLine="420"/>
      </w:pPr>
      <w:r w:rsidRPr="00DC1F7E">
        <w:rPr>
          <w:b/>
          <w:bCs/>
        </w:rPr>
        <w:t>· </w:t>
      </w:r>
      <w:r w:rsidRPr="00DC1F7E">
        <w:t>Name, affiliation, and short bio(s) of the lecturer(s)</w:t>
      </w:r>
    </w:p>
    <w:p w14:paraId="0F31580F" w14:textId="77777777" w:rsidR="00DC1F7E" w:rsidRPr="00DC1F7E" w:rsidRDefault="00DC1F7E" w:rsidP="009B1FCD">
      <w:pPr>
        <w:ind w:firstLineChars="200" w:firstLine="420"/>
      </w:pPr>
      <w:r w:rsidRPr="00DC1F7E">
        <w:rPr>
          <w:b/>
          <w:bCs/>
        </w:rPr>
        <w:t>· </w:t>
      </w:r>
      <w:r w:rsidRPr="00DC1F7E">
        <w:t>Objectives and audience</w:t>
      </w:r>
    </w:p>
    <w:p w14:paraId="730BF4F6" w14:textId="77777777" w:rsidR="00DC1F7E" w:rsidRPr="00DC1F7E" w:rsidRDefault="00DC1F7E" w:rsidP="009B1FCD">
      <w:pPr>
        <w:ind w:firstLineChars="200" w:firstLine="420"/>
      </w:pPr>
      <w:r w:rsidRPr="00DC1F7E">
        <w:rPr>
          <w:b/>
          <w:bCs/>
        </w:rPr>
        <w:t>· </w:t>
      </w:r>
      <w:r w:rsidRPr="00DC1F7E">
        <w:t>Synopsis</w:t>
      </w:r>
    </w:p>
    <w:p w14:paraId="2CC18671" w14:textId="77777777" w:rsidR="00DC1F7E" w:rsidRPr="00DC1F7E" w:rsidRDefault="00DC1F7E" w:rsidP="009B1FCD">
      <w:pPr>
        <w:ind w:firstLineChars="200" w:firstLine="420"/>
      </w:pPr>
    </w:p>
    <w:p w14:paraId="174F674F" w14:textId="77777777" w:rsidR="00DC1F7E" w:rsidRPr="00DC1F7E" w:rsidRDefault="00DC1F7E" w:rsidP="009B1FCD">
      <w:r w:rsidRPr="00DC1F7E">
        <w:rPr>
          <w:b/>
          <w:bCs/>
        </w:rPr>
        <w:t>Industry Session Presentations</w:t>
      </w:r>
    </w:p>
    <w:p w14:paraId="5C3AF566" w14:textId="77777777" w:rsidR="00DC1F7E" w:rsidRPr="00DC1F7E" w:rsidRDefault="00DC1F7E" w:rsidP="009B1FCD">
      <w:r w:rsidRPr="00DC1F7E">
        <w:t>In order to strengthen the cooperation among industries with academics, PEAC’2022 will arrange industry sessions during the conference. Speakers are invited to make a presentation only without submitting a formal paper. These presentations will be included in the PEAC’2022 conference proceeding. Each presentation should be limited within 30 minutes (25 minutes for presentation, plus 5 minutes for Q&amp;A). We seek technical presentations rather than marketing-oriented talks.</w:t>
      </w:r>
    </w:p>
    <w:p w14:paraId="5CE530A1" w14:textId="77777777" w:rsidR="00DC1F7E" w:rsidRPr="00DC1F7E" w:rsidRDefault="00DC1F7E" w:rsidP="009B1FCD">
      <w:r w:rsidRPr="00DC1F7E">
        <w:t>Please submit the proposal before July 15, 2022 to </w:t>
      </w:r>
      <w:hyperlink r:id="rId8" w:tgtFrame="_blank" w:history="1">
        <w:r w:rsidRPr="00855BA3">
          <w:rPr>
            <w:rStyle w:val="a9"/>
            <w:rFonts w:asciiTheme="minorEastAsia" w:hAnsiTheme="minorEastAsia" w:cs="宋体"/>
            <w:color w:val="0563C1" w:themeColor="hyperlink"/>
            <w:kern w:val="0"/>
            <w:szCs w:val="21"/>
          </w:rPr>
          <w:t>https://jinshuju.net/f/FnXzKA</w:t>
        </w:r>
      </w:hyperlink>
      <w:r w:rsidRPr="00DC1F7E">
        <w:t> including:</w:t>
      </w:r>
    </w:p>
    <w:p w14:paraId="5F8783E0" w14:textId="77777777" w:rsidR="00DC1F7E" w:rsidRPr="00DC1F7E" w:rsidRDefault="00DC1F7E" w:rsidP="009B1FCD">
      <w:pPr>
        <w:ind w:firstLineChars="200" w:firstLine="420"/>
      </w:pPr>
      <w:r w:rsidRPr="00DC1F7E">
        <w:rPr>
          <w:b/>
          <w:bCs/>
        </w:rPr>
        <w:t>· </w:t>
      </w:r>
      <w:r w:rsidRPr="00DC1F7E">
        <w:t>Title of the presentation</w:t>
      </w:r>
    </w:p>
    <w:p w14:paraId="6CDB1E16" w14:textId="77777777" w:rsidR="00DC1F7E" w:rsidRPr="00DC1F7E" w:rsidRDefault="00DC1F7E" w:rsidP="009B1FCD">
      <w:pPr>
        <w:ind w:firstLineChars="200" w:firstLine="420"/>
      </w:pPr>
      <w:r w:rsidRPr="00DC1F7E">
        <w:rPr>
          <w:b/>
          <w:bCs/>
        </w:rPr>
        <w:t>· </w:t>
      </w:r>
      <w:r w:rsidRPr="00DC1F7E">
        <w:t>Summary of the presentation content</w:t>
      </w:r>
    </w:p>
    <w:p w14:paraId="2D1E198B" w14:textId="77777777" w:rsidR="00DC1F7E" w:rsidRPr="00DC1F7E" w:rsidRDefault="00DC1F7E" w:rsidP="009B1FCD">
      <w:pPr>
        <w:ind w:firstLineChars="200" w:firstLine="420"/>
      </w:pPr>
      <w:r w:rsidRPr="00DC1F7E">
        <w:rPr>
          <w:b/>
          <w:bCs/>
        </w:rPr>
        <w:t>· </w:t>
      </w:r>
      <w:r w:rsidRPr="00DC1F7E">
        <w:t>Description of the target audience</w:t>
      </w:r>
    </w:p>
    <w:p w14:paraId="76C6C488" w14:textId="77777777" w:rsidR="00DC1F7E" w:rsidRPr="00DC1F7E" w:rsidRDefault="00DC1F7E" w:rsidP="009B1FCD">
      <w:pPr>
        <w:ind w:firstLineChars="200" w:firstLine="420"/>
      </w:pPr>
      <w:r w:rsidRPr="00DC1F7E">
        <w:rPr>
          <w:b/>
          <w:bCs/>
        </w:rPr>
        <w:t>· </w:t>
      </w:r>
      <w:r w:rsidRPr="00DC1F7E">
        <w:t>Short professional biography of the speaker</w:t>
      </w:r>
    </w:p>
    <w:p w14:paraId="426E89D8" w14:textId="77777777" w:rsidR="00DC1F7E" w:rsidRPr="00DC1F7E" w:rsidRDefault="00DC1F7E" w:rsidP="009B1FCD">
      <w:pPr>
        <w:ind w:firstLineChars="200" w:firstLine="420"/>
      </w:pPr>
    </w:p>
    <w:p w14:paraId="25AB07CD" w14:textId="77777777" w:rsidR="00DC1F7E" w:rsidRPr="00DC1F7E" w:rsidRDefault="00DC1F7E" w:rsidP="009B1FCD">
      <w:r w:rsidRPr="00DC1F7E">
        <w:rPr>
          <w:b/>
          <w:bCs/>
        </w:rPr>
        <w:t>Important Deadlines</w:t>
      </w:r>
      <w:r w:rsidRPr="00DC1F7E">
        <w:t>           </w:t>
      </w:r>
    </w:p>
    <w:tbl>
      <w:tblPr>
        <w:tblW w:w="0" w:type="auto"/>
        <w:tblCellSpacing w:w="0" w:type="dxa"/>
        <w:tblCellMar>
          <w:left w:w="0" w:type="dxa"/>
          <w:right w:w="0" w:type="dxa"/>
        </w:tblCellMar>
        <w:tblLook w:val="04A0" w:firstRow="1" w:lastRow="0" w:firstColumn="1" w:lastColumn="0" w:noHBand="0" w:noVBand="1"/>
      </w:tblPr>
      <w:tblGrid>
        <w:gridCol w:w="3420"/>
        <w:gridCol w:w="2310"/>
      </w:tblGrid>
      <w:tr w:rsidR="00DC1F7E" w:rsidRPr="00310B4F" w14:paraId="7242C287" w14:textId="77777777" w:rsidTr="00321B1F">
        <w:trPr>
          <w:tblCellSpacing w:w="0" w:type="dxa"/>
        </w:trPr>
        <w:tc>
          <w:tcPr>
            <w:tcW w:w="3420" w:type="dxa"/>
            <w:vAlign w:val="center"/>
            <w:hideMark/>
          </w:tcPr>
          <w:p w14:paraId="2D56FF44" w14:textId="77777777" w:rsidR="00DC1F7E" w:rsidRPr="00310B4F" w:rsidRDefault="00DC1F7E" w:rsidP="009B1FCD">
            <w:pPr>
              <w:widowControl/>
              <w:spacing w:line="378" w:lineRule="atLeast"/>
              <w:rPr>
                <w:rFonts w:ascii="宋体" w:eastAsia="宋体" w:hAnsi="宋体" w:cs="宋体"/>
                <w:kern w:val="0"/>
                <w:szCs w:val="21"/>
              </w:rPr>
            </w:pPr>
            <w:r w:rsidRPr="00DC1F7E">
              <w:t>Submission o</w:t>
            </w:r>
            <w:r>
              <w:t>f digests</w:t>
            </w:r>
          </w:p>
        </w:tc>
        <w:tc>
          <w:tcPr>
            <w:tcW w:w="2310" w:type="dxa"/>
            <w:vAlign w:val="center"/>
            <w:hideMark/>
          </w:tcPr>
          <w:p w14:paraId="7D8BAB97" w14:textId="77777777" w:rsidR="00DC1F7E" w:rsidRPr="00310B4F" w:rsidRDefault="00DC1F7E" w:rsidP="009B1FCD">
            <w:pPr>
              <w:widowControl/>
              <w:spacing w:line="378" w:lineRule="atLeast"/>
              <w:rPr>
                <w:rFonts w:ascii="宋体" w:eastAsia="宋体" w:hAnsi="宋体" w:cs="宋体"/>
                <w:kern w:val="0"/>
                <w:szCs w:val="21"/>
              </w:rPr>
            </w:pPr>
            <w:r w:rsidRPr="00DC1F7E">
              <w:rPr>
                <w:b/>
                <w:bCs/>
              </w:rPr>
              <w:t>July 5th, 2022</w:t>
            </w:r>
          </w:p>
        </w:tc>
      </w:tr>
      <w:tr w:rsidR="00DC1F7E" w:rsidRPr="00310B4F" w14:paraId="24BCEA75" w14:textId="77777777" w:rsidTr="00321B1F">
        <w:trPr>
          <w:tblCellSpacing w:w="0" w:type="dxa"/>
        </w:trPr>
        <w:tc>
          <w:tcPr>
            <w:tcW w:w="0" w:type="auto"/>
            <w:vAlign w:val="center"/>
            <w:hideMark/>
          </w:tcPr>
          <w:p w14:paraId="062DACDB" w14:textId="77777777" w:rsidR="00DC1F7E" w:rsidRPr="00310B4F" w:rsidRDefault="00DC1F7E" w:rsidP="009B1FCD">
            <w:pPr>
              <w:widowControl/>
              <w:spacing w:line="378" w:lineRule="atLeast"/>
              <w:rPr>
                <w:rFonts w:ascii="宋体" w:eastAsia="宋体" w:hAnsi="宋体" w:cs="宋体"/>
                <w:kern w:val="0"/>
                <w:szCs w:val="21"/>
              </w:rPr>
            </w:pPr>
            <w:r w:rsidRPr="00DC1F7E">
              <w:t>Submission of Industry Session</w:t>
            </w:r>
          </w:p>
        </w:tc>
        <w:tc>
          <w:tcPr>
            <w:tcW w:w="0" w:type="auto"/>
            <w:vAlign w:val="center"/>
            <w:hideMark/>
          </w:tcPr>
          <w:p w14:paraId="214D121F" w14:textId="77777777" w:rsidR="00DC1F7E" w:rsidRPr="00310B4F" w:rsidRDefault="00DC1F7E" w:rsidP="009B1FCD">
            <w:pPr>
              <w:widowControl/>
              <w:spacing w:line="378" w:lineRule="atLeast"/>
              <w:rPr>
                <w:rFonts w:ascii="宋体" w:eastAsia="宋体" w:hAnsi="宋体" w:cs="宋体"/>
                <w:kern w:val="0"/>
                <w:szCs w:val="21"/>
              </w:rPr>
            </w:pPr>
            <w:r w:rsidRPr="00DC1F7E">
              <w:rPr>
                <w:b/>
                <w:bCs/>
              </w:rPr>
              <w:t>July 15th, 2022</w:t>
            </w:r>
          </w:p>
        </w:tc>
      </w:tr>
      <w:tr w:rsidR="00DC1F7E" w:rsidRPr="00310B4F" w14:paraId="307C962E" w14:textId="77777777" w:rsidTr="00321B1F">
        <w:trPr>
          <w:tblCellSpacing w:w="0" w:type="dxa"/>
        </w:trPr>
        <w:tc>
          <w:tcPr>
            <w:tcW w:w="0" w:type="auto"/>
            <w:vAlign w:val="center"/>
          </w:tcPr>
          <w:p w14:paraId="7E7B5102" w14:textId="77777777" w:rsidR="00DC1F7E" w:rsidRPr="00310B4F" w:rsidRDefault="00DC1F7E" w:rsidP="009B1FCD">
            <w:pPr>
              <w:widowControl/>
              <w:spacing w:line="378" w:lineRule="atLeast"/>
              <w:rPr>
                <w:rFonts w:ascii="宋体" w:eastAsia="宋体" w:hAnsi="宋体" w:cs="宋体"/>
                <w:kern w:val="0"/>
                <w:szCs w:val="21"/>
              </w:rPr>
            </w:pPr>
            <w:r w:rsidRPr="00DC1F7E">
              <w:t>Submission of Tutorial </w:t>
            </w:r>
          </w:p>
        </w:tc>
        <w:tc>
          <w:tcPr>
            <w:tcW w:w="0" w:type="auto"/>
            <w:vAlign w:val="center"/>
          </w:tcPr>
          <w:p w14:paraId="5BDFB701" w14:textId="77777777" w:rsidR="00DC1F7E" w:rsidRPr="00310B4F" w:rsidRDefault="00DC1F7E" w:rsidP="009B1FCD">
            <w:pPr>
              <w:widowControl/>
              <w:spacing w:line="378" w:lineRule="atLeast"/>
              <w:rPr>
                <w:rFonts w:ascii="宋体" w:eastAsia="宋体" w:hAnsi="宋体" w:cs="宋体"/>
                <w:kern w:val="0"/>
                <w:szCs w:val="21"/>
              </w:rPr>
            </w:pPr>
            <w:r w:rsidRPr="00DC1F7E">
              <w:rPr>
                <w:b/>
                <w:bCs/>
              </w:rPr>
              <w:t>July 30th, 2022</w:t>
            </w:r>
          </w:p>
        </w:tc>
      </w:tr>
      <w:tr w:rsidR="00DC1F7E" w:rsidRPr="00310B4F" w14:paraId="28090C9D" w14:textId="77777777" w:rsidTr="00321B1F">
        <w:trPr>
          <w:tblCellSpacing w:w="0" w:type="dxa"/>
        </w:trPr>
        <w:tc>
          <w:tcPr>
            <w:tcW w:w="0" w:type="auto"/>
            <w:vAlign w:val="center"/>
            <w:hideMark/>
          </w:tcPr>
          <w:p w14:paraId="369A1D02" w14:textId="77777777" w:rsidR="00DC1F7E" w:rsidRPr="00310B4F" w:rsidRDefault="00DC1F7E" w:rsidP="009B1FCD">
            <w:pPr>
              <w:widowControl/>
              <w:spacing w:line="378" w:lineRule="atLeast"/>
              <w:rPr>
                <w:rFonts w:ascii="宋体" w:eastAsia="宋体" w:hAnsi="宋体" w:cs="宋体"/>
                <w:kern w:val="0"/>
                <w:szCs w:val="21"/>
              </w:rPr>
            </w:pPr>
            <w:r w:rsidRPr="00DC1F7E">
              <w:t>Notification of paper acceptance</w:t>
            </w:r>
          </w:p>
        </w:tc>
        <w:tc>
          <w:tcPr>
            <w:tcW w:w="0" w:type="auto"/>
            <w:vAlign w:val="center"/>
            <w:hideMark/>
          </w:tcPr>
          <w:p w14:paraId="51579557" w14:textId="77777777" w:rsidR="00DC1F7E" w:rsidRPr="00310B4F" w:rsidRDefault="00DC1F7E" w:rsidP="009B1FCD">
            <w:pPr>
              <w:widowControl/>
              <w:spacing w:line="378" w:lineRule="atLeast"/>
              <w:rPr>
                <w:rFonts w:ascii="宋体" w:eastAsia="宋体" w:hAnsi="宋体" w:cs="宋体"/>
                <w:kern w:val="0"/>
                <w:szCs w:val="21"/>
              </w:rPr>
            </w:pPr>
            <w:r w:rsidRPr="00DC1F7E">
              <w:rPr>
                <w:b/>
                <w:bCs/>
              </w:rPr>
              <w:t>Aug. 15th, 2022</w:t>
            </w:r>
          </w:p>
        </w:tc>
      </w:tr>
      <w:tr w:rsidR="00FD1F32" w:rsidRPr="00310B4F" w14:paraId="13478815" w14:textId="77777777" w:rsidTr="00321B1F">
        <w:trPr>
          <w:tblCellSpacing w:w="0" w:type="dxa"/>
        </w:trPr>
        <w:tc>
          <w:tcPr>
            <w:tcW w:w="0" w:type="auto"/>
            <w:vAlign w:val="center"/>
          </w:tcPr>
          <w:p w14:paraId="7E35ACFC" w14:textId="77777777" w:rsidR="00FD1F32" w:rsidRPr="00DC1F7E" w:rsidRDefault="00FD1F32" w:rsidP="009B1FCD">
            <w:pPr>
              <w:widowControl/>
              <w:spacing w:line="378" w:lineRule="atLeast"/>
            </w:pPr>
            <w:r w:rsidRPr="00DC1F7E">
              <w:t>Submission of final papers </w:t>
            </w:r>
          </w:p>
        </w:tc>
        <w:tc>
          <w:tcPr>
            <w:tcW w:w="0" w:type="auto"/>
            <w:vAlign w:val="center"/>
          </w:tcPr>
          <w:p w14:paraId="6C3A4A76" w14:textId="77777777" w:rsidR="00FD1F32" w:rsidRPr="00DC1F7E" w:rsidRDefault="00FD1F32" w:rsidP="009B1FCD">
            <w:pPr>
              <w:widowControl/>
              <w:spacing w:line="378" w:lineRule="atLeast"/>
              <w:rPr>
                <w:b/>
                <w:bCs/>
              </w:rPr>
            </w:pPr>
            <w:r w:rsidRPr="00DC1F7E">
              <w:rPr>
                <w:b/>
                <w:bCs/>
              </w:rPr>
              <w:t>Sept. 15th, 2022</w:t>
            </w:r>
          </w:p>
        </w:tc>
      </w:tr>
    </w:tbl>
    <w:p w14:paraId="3A3C40CE" w14:textId="7C316102" w:rsidR="00DC1F7E" w:rsidRDefault="00DC1F7E" w:rsidP="009B1FCD"/>
    <w:p w14:paraId="0D63722E" w14:textId="7C6A2D0A" w:rsidR="009B1FCD" w:rsidRDefault="009B1FCD" w:rsidP="009B1FCD">
      <w:r>
        <w:rPr>
          <w:rFonts w:hint="eastAsia"/>
        </w:rPr>
        <w:t>For</w:t>
      </w:r>
      <w:r>
        <w:t xml:space="preserve"> </w:t>
      </w:r>
      <w:r>
        <w:rPr>
          <w:rFonts w:hint="eastAsia"/>
        </w:rPr>
        <w:t>more</w:t>
      </w:r>
      <w:r>
        <w:t xml:space="preserve"> information </w:t>
      </w:r>
      <w:r>
        <w:rPr>
          <w:rFonts w:hint="eastAsia"/>
        </w:rPr>
        <w:t>please</w:t>
      </w:r>
      <w:r>
        <w:t xml:space="preserve"> </w:t>
      </w:r>
      <w:r>
        <w:rPr>
          <w:rFonts w:hint="eastAsia"/>
        </w:rPr>
        <w:t>refer</w:t>
      </w:r>
      <w:r>
        <w:t xml:space="preserve"> to the </w:t>
      </w:r>
      <w:r>
        <w:rPr>
          <w:rFonts w:hint="eastAsia"/>
        </w:rPr>
        <w:t>website</w:t>
      </w:r>
      <w:r>
        <w:t xml:space="preserve">: </w:t>
      </w:r>
      <w:hyperlink r:id="rId9" w:tgtFrame="_blank" w:history="1">
        <w:r w:rsidRPr="00DC1F7E">
          <w:rPr>
            <w:rStyle w:val="a9"/>
            <w:rFonts w:asciiTheme="minorEastAsia" w:hAnsiTheme="minorEastAsia" w:cs="宋体"/>
            <w:color w:val="0563C1" w:themeColor="hyperlink"/>
            <w:kern w:val="0"/>
            <w:szCs w:val="21"/>
          </w:rPr>
          <w:t>http://www.peac-conf.org/</w:t>
        </w:r>
      </w:hyperlink>
    </w:p>
    <w:p w14:paraId="1F8653DC" w14:textId="77777777" w:rsidR="009B1FCD" w:rsidRPr="009B1FCD" w:rsidRDefault="009B1FCD" w:rsidP="009B1FCD"/>
    <w:p w14:paraId="348EFB00" w14:textId="77777777" w:rsidR="00DC1F7E" w:rsidRPr="00DC1F7E" w:rsidRDefault="00DC1F7E" w:rsidP="009B1FCD">
      <w:r w:rsidRPr="00DC1F7E">
        <w:rPr>
          <w:b/>
          <w:bCs/>
        </w:rPr>
        <w:t>Secretariat of PEAC'2022</w:t>
      </w:r>
    </w:p>
    <w:p w14:paraId="6C3FF282" w14:textId="77777777" w:rsidR="00DC1F7E" w:rsidRPr="00DC1F7E" w:rsidRDefault="00DC1F7E" w:rsidP="009B1FCD">
      <w:r w:rsidRPr="00DC1F7E">
        <w:lastRenderedPageBreak/>
        <w:t>Email: peac@cpss.org.cn</w:t>
      </w:r>
    </w:p>
    <w:p w14:paraId="6C475850" w14:textId="77777777" w:rsidR="00DC1F7E" w:rsidRPr="00DC1F7E" w:rsidRDefault="00DC1F7E" w:rsidP="009B1FCD">
      <w:r w:rsidRPr="00DC1F7E">
        <w:t>Phone: +86-22-83575436、83575728    Fax: +86-22-27687886</w:t>
      </w:r>
    </w:p>
    <w:sectPr w:rsidR="00DC1F7E" w:rsidRPr="00DC1F7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1A42E1" w14:textId="77777777" w:rsidR="00DC1F7E" w:rsidRDefault="00DC1F7E" w:rsidP="00DC1F7E">
      <w:r>
        <w:separator/>
      </w:r>
    </w:p>
  </w:endnote>
  <w:endnote w:type="continuationSeparator" w:id="0">
    <w:p w14:paraId="79DCC810" w14:textId="77777777" w:rsidR="00DC1F7E" w:rsidRDefault="00DC1F7E" w:rsidP="00DC1F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13F545" w14:textId="77777777" w:rsidR="00DC1F7E" w:rsidRDefault="00DC1F7E" w:rsidP="00DC1F7E">
      <w:r>
        <w:separator/>
      </w:r>
    </w:p>
  </w:footnote>
  <w:footnote w:type="continuationSeparator" w:id="0">
    <w:p w14:paraId="3B523323" w14:textId="77777777" w:rsidR="00DC1F7E" w:rsidRDefault="00DC1F7E" w:rsidP="00DC1F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4420"/>
    <w:rsid w:val="000652EF"/>
    <w:rsid w:val="00190D2D"/>
    <w:rsid w:val="001E6FD3"/>
    <w:rsid w:val="00294420"/>
    <w:rsid w:val="00321B1F"/>
    <w:rsid w:val="00571157"/>
    <w:rsid w:val="0072141F"/>
    <w:rsid w:val="00855BA3"/>
    <w:rsid w:val="009B1FCD"/>
    <w:rsid w:val="00A03861"/>
    <w:rsid w:val="00AC6928"/>
    <w:rsid w:val="00DC1F7E"/>
    <w:rsid w:val="00EF3C29"/>
    <w:rsid w:val="00F7652B"/>
    <w:rsid w:val="00FD1F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A0C6FF"/>
  <w15:chartTrackingRefBased/>
  <w15:docId w15:val="{2557C967-EB45-431E-9F04-D226C4296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C1F7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DC1F7E"/>
    <w:rPr>
      <w:sz w:val="18"/>
      <w:szCs w:val="18"/>
    </w:rPr>
  </w:style>
  <w:style w:type="paragraph" w:styleId="a5">
    <w:name w:val="footer"/>
    <w:basedOn w:val="a"/>
    <w:link w:val="a6"/>
    <w:uiPriority w:val="99"/>
    <w:unhideWhenUsed/>
    <w:rsid w:val="00DC1F7E"/>
    <w:pPr>
      <w:tabs>
        <w:tab w:val="center" w:pos="4153"/>
        <w:tab w:val="right" w:pos="8306"/>
      </w:tabs>
      <w:snapToGrid w:val="0"/>
      <w:jc w:val="left"/>
    </w:pPr>
    <w:rPr>
      <w:sz w:val="18"/>
      <w:szCs w:val="18"/>
    </w:rPr>
  </w:style>
  <w:style w:type="character" w:customStyle="1" w:styleId="a6">
    <w:name w:val="页脚 字符"/>
    <w:basedOn w:val="a0"/>
    <w:link w:val="a5"/>
    <w:uiPriority w:val="99"/>
    <w:rsid w:val="00DC1F7E"/>
    <w:rPr>
      <w:sz w:val="18"/>
      <w:szCs w:val="18"/>
    </w:rPr>
  </w:style>
  <w:style w:type="paragraph" w:styleId="a7">
    <w:name w:val="Normal (Web)"/>
    <w:basedOn w:val="a"/>
    <w:uiPriority w:val="99"/>
    <w:semiHidden/>
    <w:unhideWhenUsed/>
    <w:rsid w:val="00DC1F7E"/>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DC1F7E"/>
    <w:rPr>
      <w:b/>
      <w:bCs/>
    </w:rPr>
  </w:style>
  <w:style w:type="character" w:styleId="a9">
    <w:name w:val="Hyperlink"/>
    <w:basedOn w:val="a0"/>
    <w:uiPriority w:val="99"/>
    <w:unhideWhenUsed/>
    <w:rsid w:val="00DC1F7E"/>
    <w:rPr>
      <w:color w:val="0000FF"/>
      <w:u w:val="single"/>
    </w:rPr>
  </w:style>
  <w:style w:type="character" w:styleId="aa">
    <w:name w:val="FollowedHyperlink"/>
    <w:basedOn w:val="a0"/>
    <w:uiPriority w:val="99"/>
    <w:semiHidden/>
    <w:unhideWhenUsed/>
    <w:rsid w:val="00321B1F"/>
    <w:rPr>
      <w:color w:val="954F72" w:themeColor="followedHyperlink"/>
      <w:u w:val="single"/>
    </w:rPr>
  </w:style>
  <w:style w:type="paragraph" w:styleId="ab">
    <w:name w:val="Revision"/>
    <w:hidden/>
    <w:uiPriority w:val="99"/>
    <w:semiHidden/>
    <w:rsid w:val="009B1FCD"/>
  </w:style>
  <w:style w:type="character" w:customStyle="1" w:styleId="UnresolvedMention">
    <w:name w:val="Unresolved Mention"/>
    <w:basedOn w:val="a0"/>
    <w:uiPriority w:val="99"/>
    <w:semiHidden/>
    <w:unhideWhenUsed/>
    <w:rsid w:val="009B1FCD"/>
    <w:rPr>
      <w:color w:val="605E5C"/>
      <w:shd w:val="clear" w:color="auto" w:fill="E1DFDD"/>
    </w:rPr>
  </w:style>
  <w:style w:type="paragraph" w:styleId="ac">
    <w:name w:val="Balloon Text"/>
    <w:basedOn w:val="a"/>
    <w:link w:val="ad"/>
    <w:uiPriority w:val="99"/>
    <w:semiHidden/>
    <w:unhideWhenUsed/>
    <w:rsid w:val="00190D2D"/>
    <w:rPr>
      <w:sz w:val="18"/>
      <w:szCs w:val="18"/>
    </w:rPr>
  </w:style>
  <w:style w:type="character" w:customStyle="1" w:styleId="ad">
    <w:name w:val="批注框文本 字符"/>
    <w:basedOn w:val="a0"/>
    <w:link w:val="ac"/>
    <w:uiPriority w:val="99"/>
    <w:semiHidden/>
    <w:rsid w:val="00190D2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6647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jinshuju.net/f/FnXzKA" TargetMode="External"/><Relationship Id="rId3" Type="http://schemas.openxmlformats.org/officeDocument/2006/relationships/webSettings" Target="webSettings.xml"/><Relationship Id="rId7" Type="http://schemas.openxmlformats.org/officeDocument/2006/relationships/hyperlink" Target="https://jinshuju.net/f/TUT1pi"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eac-conf.org/"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www.peac-conf.org/"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3</Pages>
  <Words>647</Words>
  <Characters>3691</Characters>
  <Application>Microsoft Office Word</Application>
  <DocSecurity>0</DocSecurity>
  <Lines>30</Lines>
  <Paragraphs>8</Paragraphs>
  <ScaleCrop>false</ScaleCrop>
  <Company/>
  <LinksUpToDate>false</LinksUpToDate>
  <CharactersWithSpaces>4330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HUJUN</dc:creator>
  <cp:keywords/>
  <dc:description/>
  <cp:lastModifiedBy>HUJUN</cp:lastModifiedBy>
  <cp:revision>12</cp:revision>
  <dcterms:created xsi:type="dcterms:W3CDTF">2022-05-16T02:42:00Z</dcterms:created>
  <dcterms:modified xsi:type="dcterms:W3CDTF">2022-05-17T03:17:00Z</dcterms:modified>
</cp:coreProperties>
</file>