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2CF" w:rsidRPr="00BE22CF" w:rsidRDefault="00BE22CF" w:rsidP="00BE22CF">
      <w:pPr>
        <w:spacing w:line="360" w:lineRule="auto"/>
        <w:jc w:val="center"/>
        <w:rPr>
          <w:rFonts w:ascii="黑体" w:eastAsia="黑体" w:hAnsi="黑体" w:hint="eastAsia"/>
          <w:sz w:val="24"/>
          <w:szCs w:val="24"/>
        </w:rPr>
      </w:pPr>
      <w:r w:rsidRPr="00BE22CF">
        <w:rPr>
          <w:rFonts w:ascii="黑体" w:eastAsia="黑体" w:hAnsi="黑体" w:hint="eastAsia"/>
          <w:sz w:val="24"/>
          <w:szCs w:val="24"/>
        </w:rPr>
        <w:t>关于征集2021年度国家自然科学基金数学天元基金-</w:t>
      </w:r>
      <w:proofErr w:type="gramStart"/>
      <w:r w:rsidRPr="00BE22CF">
        <w:rPr>
          <w:rFonts w:ascii="黑体" w:eastAsia="黑体" w:hAnsi="黑体" w:hint="eastAsia"/>
          <w:sz w:val="24"/>
          <w:szCs w:val="24"/>
        </w:rPr>
        <w:t>琶</w:t>
      </w:r>
      <w:proofErr w:type="gramEnd"/>
      <w:r w:rsidRPr="00BE22CF">
        <w:rPr>
          <w:rFonts w:ascii="黑体" w:eastAsia="黑体" w:hAnsi="黑体" w:hint="eastAsia"/>
          <w:sz w:val="24"/>
          <w:szCs w:val="24"/>
        </w:rPr>
        <w:t>洲实验室“数学与医疗健康交叉重点专项”指南建议的通知</w:t>
      </w:r>
    </w:p>
    <w:p w:rsidR="00BE22CF" w:rsidRDefault="00BE22CF" w:rsidP="00BE22CF">
      <w:pPr>
        <w:spacing w:line="360" w:lineRule="auto"/>
        <w:rPr>
          <w:rFonts w:hint="eastAsia"/>
        </w:rPr>
      </w:pPr>
      <w:r>
        <w:rPr>
          <w:rFonts w:hint="eastAsia"/>
        </w:rPr>
        <w:t xml:space="preserve">　　</w:t>
      </w:r>
    </w:p>
    <w:p w:rsidR="00BE22CF" w:rsidRDefault="00BE22CF" w:rsidP="00BE22CF">
      <w:pPr>
        <w:spacing w:line="360" w:lineRule="auto"/>
        <w:ind w:firstLineChars="200" w:firstLine="420"/>
        <w:rPr>
          <w:rFonts w:hint="eastAsia"/>
        </w:rPr>
      </w:pPr>
      <w:r>
        <w:rPr>
          <w:rFonts w:hint="eastAsia"/>
        </w:rPr>
        <w:t>为了适应智联网医院建设与普惠医疗的国家需求，推动数学理论与技术的创新发展和应用落地，国家自然科学基金数学天元基金和人工智能与数字经济广东省实验室（广州）（简称“琶洲实验室”）联合设立“数学与医疗健康交叉重点专项”</w:t>
      </w:r>
      <w:r>
        <w:rPr>
          <w:rFonts w:hint="eastAsia"/>
        </w:rPr>
        <w:t xml:space="preserve"> </w:t>
      </w:r>
      <w:r>
        <w:rPr>
          <w:rFonts w:hint="eastAsia"/>
        </w:rPr>
        <w:t>（简称“交叉重点专项”）。为做好</w:t>
      </w:r>
      <w:r>
        <w:rPr>
          <w:rFonts w:hint="eastAsia"/>
        </w:rPr>
        <w:t>2021</w:t>
      </w:r>
      <w:r>
        <w:rPr>
          <w:rFonts w:hint="eastAsia"/>
        </w:rPr>
        <w:t>年度交叉重点专项指南建议遴选编制工作，现将有关事宜通知如下：</w:t>
      </w:r>
    </w:p>
    <w:p w:rsidR="00BE22CF" w:rsidRDefault="00BE22CF" w:rsidP="00BE22CF">
      <w:pPr>
        <w:spacing w:line="360" w:lineRule="auto"/>
        <w:rPr>
          <w:rFonts w:hint="eastAsia"/>
        </w:rPr>
      </w:pPr>
      <w:r>
        <w:rPr>
          <w:rFonts w:hint="eastAsia"/>
        </w:rPr>
        <w:t xml:space="preserve">　　一、</w:t>
      </w:r>
      <w:r>
        <w:rPr>
          <w:rFonts w:hint="eastAsia"/>
        </w:rPr>
        <w:t xml:space="preserve"> </w:t>
      </w:r>
      <w:r>
        <w:rPr>
          <w:rFonts w:hint="eastAsia"/>
        </w:rPr>
        <w:t>建议方向</w:t>
      </w:r>
    </w:p>
    <w:p w:rsidR="00BE22CF" w:rsidRDefault="00BE22CF" w:rsidP="00BE22CF">
      <w:pPr>
        <w:spacing w:line="360" w:lineRule="auto"/>
        <w:rPr>
          <w:rFonts w:hint="eastAsia"/>
        </w:rPr>
      </w:pPr>
      <w:r>
        <w:rPr>
          <w:rFonts w:hint="eastAsia"/>
        </w:rPr>
        <w:t xml:space="preserve">　　重点围绕医学领域典型重大疾病人工智能辅助诊疗的关键技术，开展数学理论、方法与技术的创新攻关研究，为医学大数据和人工智能的发展与应用落地提供创新模式，推动智联网医院建设，并为普惠医疗、分级诊疗的国家战略提供理论基础与技术支撑。</w:t>
      </w:r>
    </w:p>
    <w:p w:rsidR="00BE22CF" w:rsidRDefault="00BE22CF" w:rsidP="00BE22CF">
      <w:pPr>
        <w:spacing w:line="360" w:lineRule="auto"/>
        <w:rPr>
          <w:rFonts w:hint="eastAsia"/>
        </w:rPr>
      </w:pPr>
      <w:r>
        <w:rPr>
          <w:rFonts w:hint="eastAsia"/>
        </w:rPr>
        <w:t xml:space="preserve">　　二、</w:t>
      </w:r>
      <w:r>
        <w:rPr>
          <w:rFonts w:hint="eastAsia"/>
        </w:rPr>
        <w:t xml:space="preserve"> </w:t>
      </w:r>
      <w:r>
        <w:rPr>
          <w:rFonts w:hint="eastAsia"/>
        </w:rPr>
        <w:t>征集要求</w:t>
      </w:r>
    </w:p>
    <w:p w:rsidR="00BE22CF" w:rsidRDefault="00BE22CF" w:rsidP="00BE22CF">
      <w:pPr>
        <w:spacing w:line="360" w:lineRule="auto"/>
        <w:rPr>
          <w:rFonts w:hint="eastAsia"/>
        </w:rPr>
      </w:pPr>
      <w:r>
        <w:rPr>
          <w:rFonts w:hint="eastAsia"/>
        </w:rPr>
        <w:t xml:space="preserve">　　</w:t>
      </w:r>
      <w:r>
        <w:rPr>
          <w:rFonts w:hint="eastAsia"/>
        </w:rPr>
        <w:t>(</w:t>
      </w:r>
      <w:proofErr w:type="gramStart"/>
      <w:r>
        <w:rPr>
          <w:rFonts w:hint="eastAsia"/>
        </w:rPr>
        <w:t>一</w:t>
      </w:r>
      <w:proofErr w:type="gramEnd"/>
      <w:r>
        <w:rPr>
          <w:rFonts w:hint="eastAsia"/>
        </w:rPr>
        <w:t xml:space="preserve">) </w:t>
      </w:r>
      <w:r>
        <w:rPr>
          <w:rFonts w:hint="eastAsia"/>
        </w:rPr>
        <w:t>指南建议推荐单位应是在国家基金委注册的依托单位，应结合自身科研领域优势，精准凝练指南建议内容。原则上由推荐单位统一报送，不支持个人单独报送。</w:t>
      </w:r>
    </w:p>
    <w:p w:rsidR="00BE22CF" w:rsidRDefault="00BE22CF" w:rsidP="00BE22CF">
      <w:pPr>
        <w:spacing w:line="360" w:lineRule="auto"/>
        <w:rPr>
          <w:rFonts w:hint="eastAsia"/>
        </w:rPr>
      </w:pPr>
      <w:r>
        <w:rPr>
          <w:rFonts w:hint="eastAsia"/>
        </w:rPr>
        <w:t xml:space="preserve">　　</w:t>
      </w:r>
      <w:r>
        <w:rPr>
          <w:rFonts w:hint="eastAsia"/>
        </w:rPr>
        <w:t>(</w:t>
      </w:r>
      <w:r>
        <w:rPr>
          <w:rFonts w:hint="eastAsia"/>
        </w:rPr>
        <w:t>二</w:t>
      </w:r>
      <w:r>
        <w:rPr>
          <w:rFonts w:hint="eastAsia"/>
        </w:rPr>
        <w:t xml:space="preserve">) </w:t>
      </w:r>
      <w:r>
        <w:rPr>
          <w:rFonts w:hint="eastAsia"/>
        </w:rPr>
        <w:t>指南建议应避免与</w:t>
      </w:r>
      <w:r>
        <w:rPr>
          <w:rFonts w:hint="eastAsia"/>
        </w:rPr>
        <w:t>2021</w:t>
      </w:r>
      <w:r>
        <w:rPr>
          <w:rFonts w:hint="eastAsia"/>
        </w:rPr>
        <w:t>年度国家自然科学基金数学天元基金</w:t>
      </w:r>
      <w:r>
        <w:rPr>
          <w:rFonts w:hint="eastAsia"/>
        </w:rPr>
        <w:t>-</w:t>
      </w:r>
      <w:proofErr w:type="gramStart"/>
      <w:r>
        <w:rPr>
          <w:rFonts w:hint="eastAsia"/>
        </w:rPr>
        <w:t>琶</w:t>
      </w:r>
      <w:proofErr w:type="gramEnd"/>
      <w:r>
        <w:rPr>
          <w:rFonts w:hint="eastAsia"/>
        </w:rPr>
        <w:t>洲实验室“数学与医疗健康交叉重点专项”已支持的内容相同。</w:t>
      </w:r>
    </w:p>
    <w:p w:rsidR="00BE22CF" w:rsidRDefault="00BE22CF" w:rsidP="00BE22CF">
      <w:pPr>
        <w:spacing w:line="360" w:lineRule="auto"/>
        <w:rPr>
          <w:rFonts w:hint="eastAsia"/>
        </w:rPr>
      </w:pPr>
      <w:r>
        <w:rPr>
          <w:rFonts w:hint="eastAsia"/>
        </w:rPr>
        <w:t xml:space="preserve">　　</w:t>
      </w:r>
      <w:r>
        <w:rPr>
          <w:rFonts w:hint="eastAsia"/>
        </w:rPr>
        <w:t>(</w:t>
      </w:r>
      <w:r>
        <w:rPr>
          <w:rFonts w:hint="eastAsia"/>
        </w:rPr>
        <w:t>三</w:t>
      </w:r>
      <w:r>
        <w:rPr>
          <w:rFonts w:hint="eastAsia"/>
        </w:rPr>
        <w:t xml:space="preserve">) </w:t>
      </w:r>
      <w:r>
        <w:rPr>
          <w:rFonts w:hint="eastAsia"/>
        </w:rPr>
        <w:t>指南建议人由</w:t>
      </w:r>
      <w:r>
        <w:rPr>
          <w:rFonts w:hint="eastAsia"/>
        </w:rPr>
        <w:t>3</w:t>
      </w:r>
      <w:r>
        <w:rPr>
          <w:rFonts w:hint="eastAsia"/>
        </w:rPr>
        <w:t>人组成，应当具有高级专业技术职务（职称），且分别来自数学领域、医疗领域和信息科学领域。其中主建议人应有主持国家基础研究项目的经历。</w:t>
      </w:r>
    </w:p>
    <w:p w:rsidR="00BE22CF" w:rsidRDefault="00BE22CF" w:rsidP="00BE22CF">
      <w:pPr>
        <w:spacing w:line="360" w:lineRule="auto"/>
        <w:rPr>
          <w:rFonts w:hint="eastAsia"/>
        </w:rPr>
      </w:pPr>
      <w:r>
        <w:rPr>
          <w:rFonts w:hint="eastAsia"/>
        </w:rPr>
        <w:t xml:space="preserve">　　三、</w:t>
      </w:r>
      <w:r>
        <w:rPr>
          <w:rFonts w:hint="eastAsia"/>
        </w:rPr>
        <w:t xml:space="preserve"> </w:t>
      </w:r>
      <w:r>
        <w:rPr>
          <w:rFonts w:hint="eastAsia"/>
        </w:rPr>
        <w:t>报送要求</w:t>
      </w:r>
    </w:p>
    <w:p w:rsidR="00BE22CF" w:rsidRDefault="00BE22CF" w:rsidP="00BE22CF">
      <w:pPr>
        <w:spacing w:line="360" w:lineRule="auto"/>
        <w:rPr>
          <w:rFonts w:hint="eastAsia"/>
        </w:rPr>
      </w:pPr>
      <w:r>
        <w:rPr>
          <w:rFonts w:hint="eastAsia"/>
        </w:rPr>
        <w:t xml:space="preserve">　　</w:t>
      </w:r>
      <w:r>
        <w:rPr>
          <w:rFonts w:hint="eastAsia"/>
        </w:rPr>
        <w:t>(</w:t>
      </w:r>
      <w:proofErr w:type="gramStart"/>
      <w:r>
        <w:rPr>
          <w:rFonts w:hint="eastAsia"/>
        </w:rPr>
        <w:t>一</w:t>
      </w:r>
      <w:proofErr w:type="gramEnd"/>
      <w:r>
        <w:rPr>
          <w:rFonts w:hint="eastAsia"/>
        </w:rPr>
        <w:t xml:space="preserve">) </w:t>
      </w:r>
      <w:r>
        <w:rPr>
          <w:rFonts w:hint="eastAsia"/>
        </w:rPr>
        <w:t>各依托单位原则上可推荐指南建议不超过</w:t>
      </w:r>
      <w:r>
        <w:rPr>
          <w:rFonts w:hint="eastAsia"/>
        </w:rPr>
        <w:t>3</w:t>
      </w:r>
      <w:r>
        <w:rPr>
          <w:rFonts w:hint="eastAsia"/>
        </w:rPr>
        <w:t>项。</w:t>
      </w:r>
    </w:p>
    <w:p w:rsidR="00BE22CF" w:rsidRDefault="00BE22CF" w:rsidP="00BE22CF">
      <w:pPr>
        <w:spacing w:line="360" w:lineRule="auto"/>
        <w:rPr>
          <w:rFonts w:hint="eastAsia"/>
        </w:rPr>
      </w:pPr>
      <w:r>
        <w:rPr>
          <w:rFonts w:hint="eastAsia"/>
        </w:rPr>
        <w:t xml:space="preserve">　　</w:t>
      </w:r>
      <w:r>
        <w:rPr>
          <w:rFonts w:hint="eastAsia"/>
        </w:rPr>
        <w:t>(</w:t>
      </w:r>
      <w:r>
        <w:rPr>
          <w:rFonts w:hint="eastAsia"/>
        </w:rPr>
        <w:t>二</w:t>
      </w:r>
      <w:r>
        <w:rPr>
          <w:rFonts w:hint="eastAsia"/>
        </w:rPr>
        <w:t xml:space="preserve">) </w:t>
      </w:r>
      <w:r>
        <w:rPr>
          <w:rFonts w:hint="eastAsia"/>
        </w:rPr>
        <w:t>请各依托单位组织遴选报送，并于</w:t>
      </w:r>
      <w:r>
        <w:rPr>
          <w:rFonts w:hint="eastAsia"/>
        </w:rPr>
        <w:t>2021</w:t>
      </w:r>
      <w:r>
        <w:rPr>
          <w:rFonts w:hint="eastAsia"/>
        </w:rPr>
        <w:t>年</w:t>
      </w:r>
      <w:r>
        <w:rPr>
          <w:rFonts w:hint="eastAsia"/>
        </w:rPr>
        <w:t>6</w:t>
      </w:r>
      <w:r>
        <w:rPr>
          <w:rFonts w:hint="eastAsia"/>
        </w:rPr>
        <w:t>月</w:t>
      </w:r>
      <w:r>
        <w:rPr>
          <w:rFonts w:hint="eastAsia"/>
        </w:rPr>
        <w:t>10</w:t>
      </w:r>
      <w:r>
        <w:rPr>
          <w:rFonts w:hint="eastAsia"/>
        </w:rPr>
        <w:t>日</w:t>
      </w:r>
      <w:r>
        <w:rPr>
          <w:rFonts w:hint="eastAsia"/>
        </w:rPr>
        <w:t>17:00</w:t>
      </w:r>
      <w:r>
        <w:rPr>
          <w:rFonts w:hint="eastAsia"/>
        </w:rPr>
        <w:t>前，将指南建议汇总表（加盖单位公章）和指南建议表</w:t>
      </w:r>
      <w:r>
        <w:rPr>
          <w:rFonts w:hint="eastAsia"/>
        </w:rPr>
        <w:t>,</w:t>
      </w:r>
      <w:r>
        <w:rPr>
          <w:rFonts w:hint="eastAsia"/>
        </w:rPr>
        <w:t>扫描上传到邮箱：</w:t>
      </w:r>
      <w:r>
        <w:rPr>
          <w:rFonts w:hint="eastAsia"/>
        </w:rPr>
        <w:t>aifund@pazhoulab.com</w:t>
      </w:r>
      <w:r>
        <w:rPr>
          <w:rFonts w:hint="eastAsia"/>
        </w:rPr>
        <w:t>（无需提交纸质材料）。</w:t>
      </w:r>
    </w:p>
    <w:p w:rsidR="00BE22CF" w:rsidRDefault="00BE22CF" w:rsidP="00BE22CF">
      <w:pPr>
        <w:spacing w:line="360" w:lineRule="auto"/>
        <w:rPr>
          <w:rFonts w:hint="eastAsia"/>
        </w:rPr>
      </w:pPr>
      <w:r>
        <w:rPr>
          <w:rFonts w:hint="eastAsia"/>
        </w:rPr>
        <w:t xml:space="preserve">　　四、</w:t>
      </w:r>
      <w:r>
        <w:rPr>
          <w:rFonts w:hint="eastAsia"/>
        </w:rPr>
        <w:t xml:space="preserve"> </w:t>
      </w:r>
      <w:r>
        <w:rPr>
          <w:rFonts w:hint="eastAsia"/>
        </w:rPr>
        <w:t>联系方式</w:t>
      </w:r>
    </w:p>
    <w:p w:rsidR="00BE22CF" w:rsidRDefault="00BE22CF" w:rsidP="00BE22CF">
      <w:pPr>
        <w:spacing w:line="360" w:lineRule="auto"/>
        <w:rPr>
          <w:rFonts w:hint="eastAsia"/>
        </w:rPr>
      </w:pPr>
      <w:r>
        <w:rPr>
          <w:rFonts w:hint="eastAsia"/>
        </w:rPr>
        <w:t xml:space="preserve">　　联系人：何</w:t>
      </w:r>
      <w:r>
        <w:rPr>
          <w:rFonts w:hint="eastAsia"/>
        </w:rPr>
        <w:t xml:space="preserve"> </w:t>
      </w:r>
      <w:r>
        <w:rPr>
          <w:rFonts w:hint="eastAsia"/>
        </w:rPr>
        <w:t>成</w:t>
      </w:r>
    </w:p>
    <w:p w:rsidR="00BE22CF" w:rsidRDefault="00BE22CF" w:rsidP="00BE22CF">
      <w:pPr>
        <w:spacing w:line="360" w:lineRule="auto"/>
        <w:rPr>
          <w:rFonts w:hint="eastAsia"/>
        </w:rPr>
      </w:pPr>
      <w:r>
        <w:rPr>
          <w:rFonts w:hint="eastAsia"/>
        </w:rPr>
        <w:t xml:space="preserve">　　电　话：（</w:t>
      </w:r>
      <w:r>
        <w:rPr>
          <w:rFonts w:hint="eastAsia"/>
        </w:rPr>
        <w:t>010</w:t>
      </w:r>
      <w:r>
        <w:rPr>
          <w:rFonts w:hint="eastAsia"/>
        </w:rPr>
        <w:t>）</w:t>
      </w:r>
      <w:r>
        <w:rPr>
          <w:rFonts w:hint="eastAsia"/>
        </w:rPr>
        <w:t>62325025</w:t>
      </w:r>
    </w:p>
    <w:p w:rsidR="00BE22CF" w:rsidRDefault="00BE22CF" w:rsidP="00BE22CF">
      <w:pPr>
        <w:spacing w:line="360" w:lineRule="auto"/>
        <w:rPr>
          <w:rFonts w:hint="eastAsia"/>
        </w:rPr>
      </w:pPr>
      <w:r>
        <w:rPr>
          <w:rFonts w:hint="eastAsia"/>
        </w:rPr>
        <w:t xml:space="preserve">　　邮　箱：</w:t>
      </w:r>
      <w:r>
        <w:rPr>
          <w:rFonts w:hint="eastAsia"/>
        </w:rPr>
        <w:t>hecheng@nsfc.gov.cn</w:t>
      </w:r>
    </w:p>
    <w:p w:rsidR="00BE22CF" w:rsidRDefault="00BE22CF" w:rsidP="00BE22CF">
      <w:pPr>
        <w:spacing w:line="360" w:lineRule="auto"/>
        <w:rPr>
          <w:rFonts w:hint="eastAsia"/>
        </w:rPr>
      </w:pPr>
      <w:r>
        <w:rPr>
          <w:rFonts w:hint="eastAsia"/>
        </w:rPr>
        <w:t xml:space="preserve">　　马建华</w:t>
      </w:r>
    </w:p>
    <w:p w:rsidR="00BE22CF" w:rsidRDefault="00BE22CF" w:rsidP="00BE22CF">
      <w:pPr>
        <w:spacing w:line="360" w:lineRule="auto"/>
        <w:rPr>
          <w:rFonts w:hint="eastAsia"/>
        </w:rPr>
      </w:pPr>
      <w:r>
        <w:rPr>
          <w:rFonts w:hint="eastAsia"/>
        </w:rPr>
        <w:t xml:space="preserve">　　电　话：</w:t>
      </w:r>
      <w:r>
        <w:rPr>
          <w:rFonts w:hint="eastAsia"/>
        </w:rPr>
        <w:t>13430336796</w:t>
      </w:r>
    </w:p>
    <w:p w:rsidR="00BE22CF" w:rsidRDefault="00BE22CF" w:rsidP="00BE22CF">
      <w:pPr>
        <w:spacing w:line="360" w:lineRule="auto"/>
        <w:rPr>
          <w:rFonts w:hint="eastAsia"/>
        </w:rPr>
      </w:pPr>
      <w:r>
        <w:rPr>
          <w:rFonts w:hint="eastAsia"/>
        </w:rPr>
        <w:t xml:space="preserve">　　邮　箱：</w:t>
      </w:r>
      <w:r>
        <w:rPr>
          <w:rFonts w:hint="eastAsia"/>
        </w:rPr>
        <w:t>jhma@smu.edu.cn</w:t>
      </w:r>
    </w:p>
    <w:p w:rsidR="00BE22CF" w:rsidRDefault="00BE22CF" w:rsidP="00BE22CF">
      <w:pPr>
        <w:spacing w:line="360" w:lineRule="auto"/>
        <w:rPr>
          <w:rFonts w:hint="eastAsia"/>
        </w:rPr>
      </w:pPr>
      <w:r>
        <w:rPr>
          <w:rFonts w:hint="eastAsia"/>
        </w:rPr>
        <w:lastRenderedPageBreak/>
        <w:t xml:space="preserve">　　附件</w:t>
      </w:r>
      <w:r>
        <w:rPr>
          <w:rFonts w:hint="eastAsia"/>
        </w:rPr>
        <w:t>1</w:t>
      </w:r>
      <w:r>
        <w:rPr>
          <w:rFonts w:hint="eastAsia"/>
        </w:rPr>
        <w:t>：</w:t>
      </w:r>
      <w:r>
        <w:rPr>
          <w:rFonts w:hint="eastAsia"/>
        </w:rPr>
        <w:t>2021</w:t>
      </w:r>
      <w:r>
        <w:rPr>
          <w:rFonts w:hint="eastAsia"/>
        </w:rPr>
        <w:t>年国家自然科学基金数学天元基金</w:t>
      </w:r>
      <w:r>
        <w:rPr>
          <w:rFonts w:hint="eastAsia"/>
        </w:rPr>
        <w:t>-</w:t>
      </w:r>
      <w:proofErr w:type="gramStart"/>
      <w:r>
        <w:rPr>
          <w:rFonts w:hint="eastAsia"/>
        </w:rPr>
        <w:t>琶</w:t>
      </w:r>
      <w:proofErr w:type="gramEnd"/>
      <w:r>
        <w:rPr>
          <w:rFonts w:hint="eastAsia"/>
        </w:rPr>
        <w:t>洲实验室“数学与医疗健康交叉重点专项”指南建议汇总表</w:t>
      </w:r>
    </w:p>
    <w:p w:rsidR="00BE22CF" w:rsidRDefault="00BE22CF" w:rsidP="00BE22CF">
      <w:pPr>
        <w:spacing w:line="360" w:lineRule="auto"/>
      </w:pPr>
    </w:p>
    <w:p w:rsidR="00BE22CF" w:rsidRDefault="00BE22CF" w:rsidP="00BE22CF">
      <w:pPr>
        <w:spacing w:line="360" w:lineRule="auto"/>
        <w:rPr>
          <w:rFonts w:hint="eastAsia"/>
        </w:rPr>
      </w:pPr>
      <w:r>
        <w:rPr>
          <w:rFonts w:hint="eastAsia"/>
        </w:rPr>
        <w:t xml:space="preserve">　　附件</w:t>
      </w:r>
      <w:r>
        <w:rPr>
          <w:rFonts w:hint="eastAsia"/>
        </w:rPr>
        <w:t>2</w:t>
      </w:r>
      <w:r>
        <w:rPr>
          <w:rFonts w:hint="eastAsia"/>
        </w:rPr>
        <w:t>：</w:t>
      </w:r>
      <w:r>
        <w:rPr>
          <w:rFonts w:hint="eastAsia"/>
        </w:rPr>
        <w:t>2021</w:t>
      </w:r>
      <w:r>
        <w:rPr>
          <w:rFonts w:hint="eastAsia"/>
        </w:rPr>
        <w:t>年国家自然科学基金数学天元基金</w:t>
      </w:r>
      <w:r>
        <w:rPr>
          <w:rFonts w:hint="eastAsia"/>
        </w:rPr>
        <w:t>-</w:t>
      </w:r>
      <w:proofErr w:type="gramStart"/>
      <w:r>
        <w:rPr>
          <w:rFonts w:hint="eastAsia"/>
        </w:rPr>
        <w:t>琶</w:t>
      </w:r>
      <w:proofErr w:type="gramEnd"/>
      <w:r>
        <w:rPr>
          <w:rFonts w:hint="eastAsia"/>
        </w:rPr>
        <w:t>洲实验室“数学与医疗健康交叉重点专项”指南建议表</w:t>
      </w:r>
    </w:p>
    <w:p w:rsidR="00BE22CF" w:rsidRDefault="00BE22CF" w:rsidP="00BE22CF">
      <w:pPr>
        <w:spacing w:line="360" w:lineRule="auto"/>
      </w:pPr>
    </w:p>
    <w:p w:rsidR="00BE22CF" w:rsidRDefault="00BE22CF" w:rsidP="00BE22CF">
      <w:pPr>
        <w:spacing w:line="360" w:lineRule="auto"/>
      </w:pPr>
      <w:r>
        <w:t xml:space="preserve"> </w:t>
      </w:r>
    </w:p>
    <w:p w:rsidR="00BE22CF" w:rsidRDefault="00BE22CF" w:rsidP="00BE22CF">
      <w:pPr>
        <w:spacing w:line="360" w:lineRule="auto"/>
      </w:pPr>
    </w:p>
    <w:p w:rsidR="00BE22CF" w:rsidRDefault="00BE22CF" w:rsidP="00BE22CF">
      <w:pPr>
        <w:spacing w:line="360" w:lineRule="auto"/>
        <w:jc w:val="right"/>
        <w:rPr>
          <w:rFonts w:hint="eastAsia"/>
        </w:rPr>
      </w:pPr>
      <w:r>
        <w:rPr>
          <w:rFonts w:hint="eastAsia"/>
        </w:rPr>
        <w:t>国家自然科学基金数学天元基金</w:t>
      </w:r>
    </w:p>
    <w:p w:rsidR="00BE22CF" w:rsidRDefault="00BE22CF" w:rsidP="00BE22CF">
      <w:pPr>
        <w:spacing w:line="360" w:lineRule="auto"/>
        <w:jc w:val="right"/>
        <w:rPr>
          <w:rFonts w:hint="eastAsia"/>
        </w:rPr>
      </w:pPr>
      <w:r>
        <w:rPr>
          <w:rFonts w:hint="eastAsia"/>
        </w:rPr>
        <w:t>人工智能与数字经济广东省实验室（广州）</w:t>
      </w:r>
    </w:p>
    <w:p w:rsidR="00BE22CF" w:rsidRDefault="00BE22CF" w:rsidP="00BE22CF">
      <w:pPr>
        <w:spacing w:line="360" w:lineRule="auto"/>
        <w:jc w:val="right"/>
      </w:pPr>
    </w:p>
    <w:p w:rsidR="00BE22CF" w:rsidRDefault="00BE22CF" w:rsidP="00BE22CF">
      <w:pPr>
        <w:spacing w:line="360" w:lineRule="auto"/>
        <w:jc w:val="right"/>
        <w:rPr>
          <w:rFonts w:hint="eastAsia"/>
        </w:rPr>
      </w:pPr>
      <w:r>
        <w:rPr>
          <w:rFonts w:hint="eastAsia"/>
        </w:rPr>
        <w:t xml:space="preserve">2021 </w:t>
      </w:r>
      <w:r>
        <w:rPr>
          <w:rFonts w:hint="eastAsia"/>
        </w:rPr>
        <w:t>年</w:t>
      </w:r>
      <w:r>
        <w:rPr>
          <w:rFonts w:hint="eastAsia"/>
        </w:rPr>
        <w:t xml:space="preserve"> 4 </w:t>
      </w:r>
      <w:r>
        <w:rPr>
          <w:rFonts w:hint="eastAsia"/>
        </w:rPr>
        <w:t>月</w:t>
      </w:r>
      <w:r>
        <w:rPr>
          <w:rFonts w:hint="eastAsia"/>
        </w:rPr>
        <w:t xml:space="preserve"> 22 </w:t>
      </w:r>
      <w:r>
        <w:rPr>
          <w:rFonts w:hint="eastAsia"/>
        </w:rPr>
        <w:t>日</w:t>
      </w:r>
    </w:p>
    <w:p w:rsidR="00AA37A3" w:rsidRDefault="00AA37A3" w:rsidP="00BE22CF">
      <w:pPr>
        <w:spacing w:line="360" w:lineRule="auto"/>
        <w:jc w:val="right"/>
      </w:pPr>
    </w:p>
    <w:sectPr w:rsidR="00AA37A3"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22CF"/>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572D"/>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2CF"/>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7433341">
      <w:bodyDiv w:val="1"/>
      <w:marLeft w:val="0"/>
      <w:marRight w:val="0"/>
      <w:marTop w:val="0"/>
      <w:marBottom w:val="0"/>
      <w:divBdr>
        <w:top w:val="none" w:sz="0" w:space="0" w:color="auto"/>
        <w:left w:val="none" w:sz="0" w:space="0" w:color="auto"/>
        <w:bottom w:val="none" w:sz="0" w:space="0" w:color="auto"/>
        <w:right w:val="none" w:sz="0" w:space="0" w:color="auto"/>
      </w:divBdr>
      <w:divsChild>
        <w:div w:id="1086078685">
          <w:marLeft w:val="0"/>
          <w:marRight w:val="0"/>
          <w:marTop w:val="0"/>
          <w:marBottom w:val="0"/>
          <w:divBdr>
            <w:top w:val="none" w:sz="0" w:space="0" w:color="auto"/>
            <w:left w:val="none" w:sz="0" w:space="0" w:color="auto"/>
            <w:bottom w:val="none" w:sz="0" w:space="0" w:color="auto"/>
            <w:right w:val="none" w:sz="0" w:space="0" w:color="auto"/>
          </w:divBdr>
          <w:divsChild>
            <w:div w:id="1550342860">
              <w:marLeft w:val="0"/>
              <w:marRight w:val="0"/>
              <w:marTop w:val="0"/>
              <w:marBottom w:val="0"/>
              <w:divBdr>
                <w:top w:val="single" w:sz="4" w:space="0" w:color="999999"/>
                <w:left w:val="none" w:sz="0" w:space="0" w:color="auto"/>
                <w:bottom w:val="single" w:sz="4" w:space="0" w:color="999999"/>
                <w:right w:val="none" w:sz="0" w:space="0" w:color="auto"/>
              </w:divBdr>
            </w:div>
            <w:div w:id="194487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147</Words>
  <Characters>838</Characters>
  <Application>Microsoft Office Word</Application>
  <DocSecurity>0</DocSecurity>
  <Lines>6</Lines>
  <Paragraphs>1</Paragraphs>
  <ScaleCrop>false</ScaleCrop>
  <Company>Lenovo</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2021-05-06T07:05:00Z</dcterms:created>
  <dcterms:modified xsi:type="dcterms:W3CDTF">2021-05-06T07:15:00Z</dcterms:modified>
</cp:coreProperties>
</file>