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6B5FF" w14:textId="77777777" w:rsidR="00DA59F4" w:rsidRPr="00DA59F4" w:rsidRDefault="00DA59F4" w:rsidP="00DA59F4">
      <w:pPr>
        <w:widowControl/>
        <w:spacing w:line="540" w:lineRule="atLeast"/>
        <w:jc w:val="center"/>
        <w:rPr>
          <w:rFonts w:ascii="宋体" w:eastAsia="宋体" w:hAnsi="宋体" w:cs="宋体"/>
          <w:kern w:val="0"/>
          <w:sz w:val="36"/>
          <w:szCs w:val="36"/>
        </w:rPr>
      </w:pPr>
      <w:bookmarkStart w:id="0" w:name="_GoBack"/>
      <w:r w:rsidRPr="00DA59F4">
        <w:rPr>
          <w:rFonts w:ascii="宋体" w:eastAsia="宋体" w:hAnsi="宋体" w:cs="宋体"/>
          <w:kern w:val="0"/>
          <w:sz w:val="36"/>
          <w:szCs w:val="36"/>
        </w:rPr>
        <w:t>关于组织开展2023年度民航联合研究基金重点领域建议征集工作的通知</w:t>
      </w:r>
      <w:bookmarkEnd w:id="0"/>
    </w:p>
    <w:p w14:paraId="10AD1545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>各运输（通用）航空公司、各机场公司、各服务保障公司，局属各单位，各协会、基金会，北京航空航天大学，各有关单位：</w:t>
      </w:r>
    </w:p>
    <w:p w14:paraId="5B15BB6D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为进一步凝练民航科技创新需求，推动民航基础研究和应用基础研究取得新成效，支撑引领智慧民航建设，根据《国家自然科学基金重点项目管理办法》，现组织开展2023年度民航联合研究基金重点领域建议征集工作。有关事项通知如下。</w:t>
      </w:r>
    </w:p>
    <w:p w14:paraId="6BC429C0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</w:t>
      </w:r>
      <w:r w:rsidRPr="00DA59F4">
        <w:rPr>
          <w:rFonts w:ascii="宋体" w:eastAsia="宋体" w:hAnsi="宋体" w:cs="Arial"/>
          <w:b/>
          <w:bCs/>
          <w:color w:val="666666"/>
          <w:kern w:val="0"/>
          <w:sz w:val="24"/>
          <w:szCs w:val="24"/>
        </w:rPr>
        <w:t>一、征集内容和要求</w:t>
      </w:r>
    </w:p>
    <w:p w14:paraId="5F828CD4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本次建议征集面向“十四五”，着眼服务国家重大战略实施，围绕多领域民航强国建设战略需要，紧扣智慧民航建设重点任务，聚焦民航核心专业领域和关键特色主题开展。主要依据《“十四五”民航科技发展专项规划》，征集事关民航高质量发展、新兴业态模式、关键核心技术竞争力以及民航运行安全，迫切需要通过基础研究和应用基础研究，予以破题、解决的关键科学问题和重要科技需求。所提建议需主要从以下几方面进行说明。</w:t>
      </w:r>
    </w:p>
    <w:p w14:paraId="2E619861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（一）立项依据。阐述领域背景、科学意义、国内外研究动态、现状、差距和发展趋势，以及行业应用前景。需从重要性、必要性和紧迫性等方面提供充分依据。</w:t>
      </w:r>
    </w:p>
    <w:p w14:paraId="711F8246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（二）研究内容。说明拟解决的关键科学问题、具体应用难题或发展瓶颈，要求内容具体、指向清晰、创新显著。</w:t>
      </w:r>
    </w:p>
    <w:p w14:paraId="60D5AABE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（三）目标成果。明确具体研究目标，充分对比预期成果和现有成果水平，详细说明改进之处。</w:t>
      </w:r>
    </w:p>
    <w:p w14:paraId="000429D9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（四）基础条件。分析国内已有的研究基础、各类科技计划在相关领域立项与资助情况、现有研究平台和试验验证条件等。不过度强调建议人及其团队的研究基础和条件。</w:t>
      </w:r>
    </w:p>
    <w:p w14:paraId="3AC60FBF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</w:t>
      </w:r>
      <w:r w:rsidRPr="00DA59F4">
        <w:rPr>
          <w:rFonts w:ascii="宋体" w:eastAsia="宋体" w:hAnsi="宋体" w:cs="Arial"/>
          <w:b/>
          <w:bCs/>
          <w:color w:val="666666"/>
          <w:kern w:val="0"/>
          <w:sz w:val="24"/>
          <w:szCs w:val="24"/>
        </w:rPr>
        <w:t>二、征集方式</w:t>
      </w:r>
    </w:p>
    <w:p w14:paraId="5B56E8C7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本次建议征集采用定向征集和广泛征集相结合的方式进行。</w:t>
      </w:r>
    </w:p>
    <w:p w14:paraId="302D128E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lastRenderedPageBreak/>
        <w:t xml:space="preserve">　　（一）定向征集。面向民航科教创新攻关联盟征集。请秘书长单位北京航空航天大学组织联盟成员单位，发挥“十四五”民航科技发展规划战略研究总体组、8个专业领域组和5个特色专题组作用，在规划研究编制工作的基础上，研究提出建议。</w:t>
      </w:r>
    </w:p>
    <w:p w14:paraId="4C2D9984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（二）广泛征集。面向全社会开展，</w:t>
      </w:r>
      <w:proofErr w:type="gramStart"/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>由建议</w:t>
      </w:r>
      <w:proofErr w:type="gramEnd"/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>人所在单位自行组织研究提出建议。</w:t>
      </w:r>
    </w:p>
    <w:p w14:paraId="0C67452F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</w:t>
      </w:r>
      <w:r w:rsidRPr="00DA59F4">
        <w:rPr>
          <w:rFonts w:ascii="宋体" w:eastAsia="宋体" w:hAnsi="宋体" w:cs="Arial"/>
          <w:b/>
          <w:bCs/>
          <w:color w:val="666666"/>
          <w:kern w:val="0"/>
          <w:sz w:val="24"/>
          <w:szCs w:val="24"/>
        </w:rPr>
        <w:t>三、其他事项</w:t>
      </w:r>
    </w:p>
    <w:p w14:paraId="70D5C296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（一）请各单位积极支持本次建议征集，并协调民航行业内外各相关单位，配合专家开展工作。</w:t>
      </w:r>
    </w:p>
    <w:p w14:paraId="5396DC44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（二）定向征集和广泛征集的建议，将统一交由民航科教创新攻关联盟评议。北京航空航天大学作为联盟秘书长单位，负责为联盟开展建议评议工作提供保障。</w:t>
      </w:r>
    </w:p>
    <w:p w14:paraId="5D8D0C92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（三）请</w:t>
      </w:r>
      <w:proofErr w:type="gramStart"/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>各建议</w:t>
      </w:r>
      <w:proofErr w:type="gramEnd"/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>人所在单位、民航科教创新攻关联盟各成员单位，于2022年5月16日前将本单位汇总的重点领域建议电子材料（可编辑版本），刻成光盘一式两份，分别报送至人事科教司和北京航空航天大学。电子材料内容包括：建议书（模板见附件）、建议书摘要和建议书简介（PPT格式）。如涉及敏感、保密事项，请通过保密渠道报送。</w:t>
      </w:r>
    </w:p>
    <w:p w14:paraId="07281E26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民航局人事科教司</w:t>
      </w:r>
    </w:p>
    <w:p w14:paraId="29195ADE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地址：北京市东城区东四西大街155 号，邮编：100710</w:t>
      </w:r>
    </w:p>
    <w:p w14:paraId="4CBFBFEE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联系人：许洪，电话：18611391816</w:t>
      </w:r>
    </w:p>
    <w:p w14:paraId="7332D9A9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北京航空航天大学</w:t>
      </w:r>
    </w:p>
    <w:p w14:paraId="00D51E30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地址：北京市海淀区学院路37号新主楼F632，邮编：100191</w:t>
      </w:r>
    </w:p>
    <w:p w14:paraId="0AF3B93C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联系人：张霄</w:t>
      </w:r>
      <w:proofErr w:type="gramStart"/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>霄</w:t>
      </w:r>
      <w:proofErr w:type="gramEnd"/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>，电话：13691209299</w:t>
      </w:r>
    </w:p>
    <w:p w14:paraId="4315E334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lef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附件：民航联合研究基金2023年度重点领域建议书（模版）</w:t>
      </w:r>
    </w:p>
    <w:p w14:paraId="39BA0DE8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righ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民航局人事科教司</w:t>
      </w:r>
    </w:p>
    <w:p w14:paraId="31B44E81" w14:textId="77777777" w:rsidR="00DA59F4" w:rsidRPr="00DA59F4" w:rsidRDefault="00DA59F4" w:rsidP="00DA59F4">
      <w:pPr>
        <w:widowControl/>
        <w:shd w:val="clear" w:color="auto" w:fill="FFFFFF"/>
        <w:spacing w:before="93" w:after="93" w:line="450" w:lineRule="atLeast"/>
        <w:ind w:left="93" w:right="93"/>
        <w:jc w:val="right"/>
        <w:rPr>
          <w:rFonts w:ascii="宋体" w:eastAsia="宋体" w:hAnsi="宋体" w:cs="Arial"/>
          <w:color w:val="666666"/>
          <w:kern w:val="0"/>
          <w:sz w:val="24"/>
          <w:szCs w:val="24"/>
        </w:rPr>
      </w:pPr>
      <w:r w:rsidRPr="00DA59F4">
        <w:rPr>
          <w:rFonts w:ascii="宋体" w:eastAsia="宋体" w:hAnsi="宋体" w:cs="Arial"/>
          <w:color w:val="666666"/>
          <w:kern w:val="0"/>
          <w:sz w:val="24"/>
          <w:szCs w:val="24"/>
        </w:rPr>
        <w:t xml:space="preserve">　　2022年4月15日</w:t>
      </w:r>
    </w:p>
    <w:p w14:paraId="51F715BE" w14:textId="77777777" w:rsidR="00703344" w:rsidRPr="00DA59F4" w:rsidRDefault="00703344">
      <w:pPr>
        <w:rPr>
          <w:rFonts w:ascii="宋体" w:eastAsia="宋体" w:hAnsi="宋体"/>
        </w:rPr>
      </w:pPr>
    </w:p>
    <w:sectPr w:rsidR="00703344" w:rsidRPr="00DA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1E"/>
    <w:rsid w:val="00090E1E"/>
    <w:rsid w:val="00703344"/>
    <w:rsid w:val="00D62A5A"/>
    <w:rsid w:val="00DA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80CE"/>
  <w15:chartTrackingRefBased/>
  <w15:docId w15:val="{BC1AC337-6663-4139-8B36-0E31D64C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20">
    <w:name w:val="p_r20"/>
    <w:basedOn w:val="a0"/>
    <w:rsid w:val="00DA59F4"/>
  </w:style>
  <w:style w:type="character" w:styleId="a3">
    <w:name w:val="Hyperlink"/>
    <w:basedOn w:val="a0"/>
    <w:uiPriority w:val="99"/>
    <w:semiHidden/>
    <w:unhideWhenUsed/>
    <w:rsid w:val="00DA59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59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A5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3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47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Laijizhou</dc:creator>
  <cp:keywords/>
  <dc:description/>
  <cp:lastModifiedBy>Laijizhou</cp:lastModifiedBy>
  <cp:revision>2</cp:revision>
  <dcterms:created xsi:type="dcterms:W3CDTF">2022-04-21T00:56:00Z</dcterms:created>
  <dcterms:modified xsi:type="dcterms:W3CDTF">2022-04-21T00:56:00Z</dcterms:modified>
</cp:coreProperties>
</file>