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42D2" w14:textId="77777777" w:rsidR="00CF6D2C" w:rsidRDefault="00005750">
      <w:pPr>
        <w:widowControl/>
        <w:adjustRightInd w:val="0"/>
        <w:snapToGrid w:val="0"/>
        <w:spacing w:line="578" w:lineRule="exact"/>
        <w:ind w:firstLine="880"/>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关于组织申报“量子通信与量子计算机”</w:t>
      </w:r>
    </w:p>
    <w:p w14:paraId="4A0343A9" w14:textId="77777777" w:rsidR="00CF6D2C" w:rsidRDefault="00005750">
      <w:pPr>
        <w:widowControl/>
        <w:adjustRightInd w:val="0"/>
        <w:snapToGrid w:val="0"/>
        <w:spacing w:line="578" w:lineRule="exact"/>
        <w:ind w:firstLine="880"/>
        <w:jc w:val="center"/>
        <w:rPr>
          <w:rFonts w:ascii="Times New Roman" w:eastAsia="方正小标宋简体" w:hAnsi="Times New Roman"/>
          <w:sz w:val="44"/>
          <w:szCs w:val="44"/>
        </w:rPr>
      </w:pPr>
      <w:r>
        <w:rPr>
          <w:rFonts w:ascii="Times New Roman" w:eastAsia="方正小标宋简体" w:hAnsi="Times New Roman" w:hint="eastAsia"/>
          <w:sz w:val="44"/>
          <w:szCs w:val="44"/>
        </w:rPr>
        <w:t>国</w:t>
      </w:r>
      <w:r>
        <w:rPr>
          <w:rFonts w:ascii="Times New Roman" w:eastAsia="方正小标宋简体" w:hAnsi="Times New Roman" w:hint="eastAsia"/>
          <w:sz w:val="44"/>
          <w:szCs w:val="44"/>
        </w:rPr>
        <w:t>家科技重大专项公开竞争类项目</w:t>
      </w:r>
      <w:r>
        <w:rPr>
          <w:rFonts w:ascii="Times New Roman" w:eastAsia="方正小标宋简体" w:hAnsi="Times New Roman"/>
          <w:sz w:val="44"/>
          <w:szCs w:val="44"/>
        </w:rPr>
        <w:t>2024</w:t>
      </w:r>
      <w:r>
        <w:rPr>
          <w:rFonts w:ascii="Times New Roman" w:eastAsia="方正小标宋简体" w:hAnsi="Times New Roman"/>
          <w:sz w:val="44"/>
          <w:szCs w:val="44"/>
        </w:rPr>
        <w:t>年度项目的通知</w:t>
      </w:r>
    </w:p>
    <w:p w14:paraId="7A478E45" w14:textId="77777777" w:rsidR="00CF6D2C" w:rsidRDefault="00CF6D2C">
      <w:pPr>
        <w:widowControl/>
        <w:adjustRightInd w:val="0"/>
        <w:snapToGrid w:val="0"/>
        <w:spacing w:line="578" w:lineRule="exact"/>
        <w:rPr>
          <w:rFonts w:ascii="Times New Roman" w:eastAsia="仿宋_GB2312" w:hAnsi="Times New Roman"/>
          <w:color w:val="333333"/>
          <w:kern w:val="0"/>
          <w:sz w:val="32"/>
          <w:szCs w:val="32"/>
        </w:rPr>
      </w:pPr>
    </w:p>
    <w:p w14:paraId="2629F224" w14:textId="77777777" w:rsidR="00CF6D2C" w:rsidRDefault="00005750">
      <w:pPr>
        <w:widowControl/>
        <w:adjustRightInd w:val="0"/>
        <w:snapToGrid w:val="0"/>
        <w:spacing w:line="578" w:lineRule="exac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各</w:t>
      </w:r>
      <w:r>
        <w:rPr>
          <w:rFonts w:ascii="Times New Roman" w:eastAsia="仿宋_GB2312" w:hAnsi="Times New Roman" w:hint="eastAsia"/>
          <w:color w:val="333333"/>
          <w:kern w:val="0"/>
          <w:sz w:val="32"/>
          <w:szCs w:val="32"/>
        </w:rPr>
        <w:t>有关单位：</w:t>
      </w:r>
    </w:p>
    <w:p w14:paraId="323B1955" w14:textId="77777777" w:rsidR="00CF6D2C" w:rsidRDefault="00005750">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近</w:t>
      </w:r>
      <w:r>
        <w:rPr>
          <w:rFonts w:ascii="Times New Roman" w:eastAsia="仿宋_GB2312" w:hAnsi="Times New Roman" w:hint="eastAsia"/>
          <w:color w:val="333333"/>
          <w:kern w:val="0"/>
          <w:sz w:val="32"/>
          <w:szCs w:val="32"/>
        </w:rPr>
        <w:t>期，合肥国家实验室发布了“量子通信与量子计算机”</w:t>
      </w:r>
    </w:p>
    <w:p w14:paraId="2047ABF2" w14:textId="77777777" w:rsidR="00CF6D2C" w:rsidRDefault="00005750">
      <w:pPr>
        <w:widowControl/>
        <w:adjustRightInd w:val="0"/>
        <w:snapToGrid w:val="0"/>
        <w:spacing w:line="578" w:lineRule="exac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国</w:t>
      </w:r>
      <w:r>
        <w:rPr>
          <w:rFonts w:ascii="Times New Roman" w:eastAsia="仿宋_GB2312" w:hAnsi="Times New Roman" w:hint="eastAsia"/>
          <w:color w:val="333333"/>
          <w:kern w:val="0"/>
          <w:sz w:val="32"/>
          <w:szCs w:val="32"/>
        </w:rPr>
        <w:t>家科技重大专项公开竞争类项目</w:t>
      </w:r>
      <w:r>
        <w:rPr>
          <w:rFonts w:ascii="Times New Roman" w:eastAsia="仿宋_GB2312" w:hAnsi="Times New Roman"/>
          <w:color w:val="333333"/>
          <w:kern w:val="0"/>
          <w:sz w:val="32"/>
          <w:szCs w:val="32"/>
        </w:rPr>
        <w:t>2024</w:t>
      </w:r>
      <w:r>
        <w:rPr>
          <w:rFonts w:ascii="Times New Roman" w:eastAsia="仿宋_GB2312" w:hAnsi="Times New Roman"/>
          <w:color w:val="333333"/>
          <w:kern w:val="0"/>
          <w:sz w:val="32"/>
          <w:szCs w:val="32"/>
        </w:rPr>
        <w:t>年度项目</w:t>
      </w:r>
      <w:r>
        <w:rPr>
          <w:rFonts w:ascii="Times New Roman" w:eastAsia="仿宋_GB2312" w:hAnsi="Times New Roman" w:hint="eastAsia"/>
          <w:color w:val="333333"/>
          <w:kern w:val="0"/>
          <w:sz w:val="32"/>
          <w:szCs w:val="32"/>
        </w:rPr>
        <w:t>申报指南的通知（附件</w:t>
      </w:r>
      <w:r>
        <w:rPr>
          <w:rFonts w:ascii="Times New Roman" w:eastAsia="仿宋_GB2312" w:hAnsi="Times New Roman" w:hint="eastAsia"/>
          <w:color w:val="333333"/>
          <w:kern w:val="0"/>
          <w:sz w:val="32"/>
          <w:szCs w:val="32"/>
        </w:rPr>
        <w:t>1</w:t>
      </w:r>
      <w:r>
        <w:rPr>
          <w:rFonts w:ascii="Times New Roman" w:eastAsia="仿宋_GB2312" w:hAnsi="Times New Roman" w:hint="eastAsia"/>
          <w:color w:val="333333"/>
          <w:kern w:val="0"/>
          <w:sz w:val="32"/>
          <w:szCs w:val="32"/>
        </w:rPr>
        <w:t>）。为做好我校申报工作，</w:t>
      </w:r>
      <w:r>
        <w:rPr>
          <w:rFonts w:ascii="Times New Roman" w:eastAsia="仿宋_GB2312" w:hAnsi="Times New Roman"/>
          <w:color w:val="333333"/>
          <w:kern w:val="0"/>
          <w:sz w:val="32"/>
          <w:szCs w:val="32"/>
        </w:rPr>
        <w:t>现将</w:t>
      </w:r>
      <w:r>
        <w:rPr>
          <w:rFonts w:ascii="Times New Roman" w:eastAsia="仿宋_GB2312" w:hAnsi="Times New Roman" w:hint="eastAsia"/>
          <w:color w:val="333333"/>
          <w:kern w:val="0"/>
          <w:sz w:val="32"/>
          <w:szCs w:val="32"/>
        </w:rPr>
        <w:t>申报</w:t>
      </w:r>
      <w:r>
        <w:rPr>
          <w:rFonts w:ascii="Times New Roman" w:eastAsia="仿宋_GB2312" w:hAnsi="Times New Roman"/>
          <w:color w:val="333333"/>
          <w:kern w:val="0"/>
          <w:sz w:val="32"/>
          <w:szCs w:val="32"/>
        </w:rPr>
        <w:t>相关事项通知如下</w:t>
      </w:r>
      <w:r>
        <w:rPr>
          <w:rFonts w:ascii="Times New Roman" w:eastAsia="仿宋_GB2312" w:hAnsi="Times New Roman" w:hint="eastAsia"/>
          <w:color w:val="333333"/>
          <w:kern w:val="0"/>
          <w:sz w:val="32"/>
          <w:szCs w:val="32"/>
        </w:rPr>
        <w:t>：</w:t>
      </w:r>
    </w:p>
    <w:p w14:paraId="789C2320" w14:textId="77777777" w:rsidR="00CF6D2C" w:rsidRDefault="00005750">
      <w:pPr>
        <w:widowControl/>
        <w:adjustRightInd w:val="0"/>
        <w:snapToGrid w:val="0"/>
        <w:spacing w:line="578" w:lineRule="exac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一</w:t>
      </w:r>
      <w:r>
        <w:rPr>
          <w:rFonts w:ascii="Times New Roman" w:eastAsia="黑体" w:hAnsi="Times New Roman" w:hint="eastAsia"/>
          <w:color w:val="333333"/>
          <w:kern w:val="0"/>
          <w:sz w:val="32"/>
          <w:szCs w:val="32"/>
        </w:rPr>
        <w:t>、项目简介</w:t>
      </w:r>
    </w:p>
    <w:p w14:paraId="18FC7604" w14:textId="77777777" w:rsidR="00CF6D2C" w:rsidRDefault="00005750">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围</w:t>
      </w:r>
      <w:r>
        <w:rPr>
          <w:rFonts w:ascii="Times New Roman" w:eastAsia="仿宋_GB2312" w:hAnsi="Times New Roman" w:hint="eastAsia"/>
          <w:color w:val="333333"/>
          <w:kern w:val="0"/>
          <w:sz w:val="32"/>
          <w:szCs w:val="32"/>
        </w:rPr>
        <w:t>绕量子通信、量子计算、量子精密测量、量子材料器件与设备四个领域开展研究，共部署指南方向</w:t>
      </w:r>
      <w:r>
        <w:rPr>
          <w:rFonts w:ascii="Times New Roman" w:eastAsia="仿宋_GB2312" w:hAnsi="Times New Roman"/>
          <w:color w:val="333333"/>
          <w:kern w:val="0"/>
          <w:sz w:val="32"/>
          <w:szCs w:val="32"/>
        </w:rPr>
        <w:t>14</w:t>
      </w:r>
      <w:r>
        <w:rPr>
          <w:rFonts w:ascii="Times New Roman" w:eastAsia="仿宋_GB2312" w:hAnsi="Times New Roman"/>
          <w:color w:val="333333"/>
          <w:kern w:val="0"/>
          <w:sz w:val="32"/>
          <w:szCs w:val="32"/>
        </w:rPr>
        <w:t>个。</w:t>
      </w:r>
      <w:r>
        <w:rPr>
          <w:rFonts w:ascii="Times New Roman" w:eastAsia="仿宋_GB2312" w:hAnsi="Times New Roman" w:hint="eastAsia"/>
          <w:color w:val="333333"/>
          <w:kern w:val="0"/>
          <w:sz w:val="32"/>
          <w:szCs w:val="32"/>
        </w:rPr>
        <w:t>设立青年科学家项目，每个项目不超过</w:t>
      </w:r>
      <w:r>
        <w:rPr>
          <w:rFonts w:ascii="Times New Roman" w:eastAsia="仿宋_GB2312" w:hAnsi="Times New Roman"/>
          <w:color w:val="333333"/>
          <w:kern w:val="0"/>
          <w:sz w:val="32"/>
          <w:szCs w:val="32"/>
        </w:rPr>
        <w:t>500</w:t>
      </w:r>
      <w:r>
        <w:rPr>
          <w:rFonts w:ascii="Times New Roman" w:eastAsia="仿宋_GB2312" w:hAnsi="Times New Roman"/>
          <w:color w:val="333333"/>
          <w:kern w:val="0"/>
          <w:sz w:val="32"/>
          <w:szCs w:val="32"/>
        </w:rPr>
        <w:t>万</w:t>
      </w:r>
      <w:r>
        <w:rPr>
          <w:rFonts w:ascii="Times New Roman" w:eastAsia="仿宋_GB2312" w:hAnsi="Times New Roman" w:hint="eastAsia"/>
          <w:color w:val="333333"/>
          <w:kern w:val="0"/>
          <w:sz w:val="32"/>
          <w:szCs w:val="32"/>
        </w:rPr>
        <w:t>元，支持青年科学家开展研究，面向量子通信、量子计算、量子精密测量、量子材料器件与设备四个领域自主申报，不受指南方向限制。</w:t>
      </w:r>
    </w:p>
    <w:p w14:paraId="284846CE" w14:textId="77777777" w:rsidR="00CF6D2C" w:rsidRDefault="00005750">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黑体" w:hAnsi="Times New Roman" w:hint="eastAsia"/>
          <w:color w:val="333333"/>
          <w:kern w:val="0"/>
          <w:sz w:val="32"/>
          <w:szCs w:val="32"/>
        </w:rPr>
        <w:t>二</w:t>
      </w:r>
      <w:r>
        <w:rPr>
          <w:rFonts w:ascii="Times New Roman" w:eastAsia="黑体" w:hAnsi="Times New Roman" w:hint="eastAsia"/>
          <w:color w:val="333333"/>
          <w:kern w:val="0"/>
          <w:sz w:val="32"/>
          <w:szCs w:val="32"/>
        </w:rPr>
        <w:t>、申报条件</w:t>
      </w:r>
    </w:p>
    <w:p w14:paraId="77D10E05" w14:textId="3FA48EB7" w:rsidR="00CF6D2C" w:rsidRDefault="00005750" w:rsidP="00301BC9">
      <w:pPr>
        <w:widowControl/>
        <w:adjustRightInd w:val="0"/>
        <w:snapToGrid w:val="0"/>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项目（课题）负责人须具有高级职称或博士学位，</w:t>
      </w:r>
      <w:r>
        <w:rPr>
          <w:rFonts w:ascii="Times New Roman" w:eastAsia="仿宋_GB2312" w:hAnsi="Times New Roman"/>
          <w:color w:val="000000"/>
          <w:sz w:val="32"/>
          <w:szCs w:val="32"/>
        </w:rPr>
        <w:t>1964</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日以后出生，每年用于项目的工作时间不得少于</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个月。青年科学家项目</w:t>
      </w:r>
      <w:r w:rsidR="00301BC9">
        <w:rPr>
          <w:rFonts w:ascii="Times New Roman" w:eastAsia="仿宋_GB2312" w:hAnsi="Times New Roman" w:hint="eastAsia"/>
          <w:color w:val="000000"/>
          <w:sz w:val="32"/>
          <w:szCs w:val="32"/>
        </w:rPr>
        <w:t>负责人</w:t>
      </w:r>
      <w:r>
        <w:rPr>
          <w:rFonts w:ascii="Times New Roman" w:eastAsia="仿宋_GB2312" w:hAnsi="Times New Roman" w:hint="eastAsia"/>
          <w:color w:val="000000"/>
          <w:sz w:val="32"/>
          <w:szCs w:val="32"/>
        </w:rPr>
        <w:t>年龄要求男性为</w:t>
      </w:r>
      <w:r>
        <w:rPr>
          <w:rFonts w:ascii="Times New Roman" w:eastAsia="仿宋_GB2312" w:hAnsi="Times New Roman"/>
          <w:color w:val="000000"/>
          <w:sz w:val="32"/>
          <w:szCs w:val="32"/>
        </w:rPr>
        <w:t>1989</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w:t>
      </w:r>
      <w:r>
        <w:rPr>
          <w:rFonts w:ascii="Times New Roman" w:eastAsia="仿宋_GB2312" w:hAnsi="Times New Roman"/>
          <w:color w:val="000000"/>
          <w:sz w:val="32"/>
          <w:szCs w:val="32"/>
        </w:rPr>
        <w:t>35</w:t>
      </w:r>
      <w:r>
        <w:rPr>
          <w:rFonts w:ascii="Times New Roman" w:eastAsia="仿宋_GB2312" w:hAnsi="Times New Roman"/>
          <w:color w:val="000000"/>
          <w:sz w:val="32"/>
          <w:szCs w:val="32"/>
        </w:rPr>
        <w:t>周岁）</w:t>
      </w:r>
      <w:r>
        <w:rPr>
          <w:rFonts w:ascii="Times New Roman" w:eastAsia="仿宋_GB2312" w:hAnsi="Times New Roman" w:hint="eastAsia"/>
          <w:color w:val="000000"/>
          <w:sz w:val="32"/>
          <w:szCs w:val="32"/>
        </w:rPr>
        <w:t>以后出生，女性应为</w:t>
      </w:r>
      <w:r>
        <w:rPr>
          <w:rFonts w:ascii="Times New Roman" w:eastAsia="仿宋_GB2312" w:hAnsi="Times New Roman"/>
          <w:color w:val="000000"/>
          <w:sz w:val="32"/>
          <w:szCs w:val="32"/>
        </w:rPr>
        <w:t>1986</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w:t>
      </w:r>
      <w:r>
        <w:rPr>
          <w:rFonts w:ascii="Times New Roman" w:eastAsia="仿宋_GB2312" w:hAnsi="Times New Roman"/>
          <w:color w:val="000000"/>
          <w:sz w:val="32"/>
          <w:szCs w:val="32"/>
        </w:rPr>
        <w:t>38</w:t>
      </w:r>
      <w:r>
        <w:rPr>
          <w:rFonts w:ascii="Times New Roman" w:eastAsia="仿宋_GB2312" w:hAnsi="Times New Roman"/>
          <w:color w:val="000000"/>
          <w:sz w:val="32"/>
          <w:szCs w:val="32"/>
        </w:rPr>
        <w:t>周岁）以后出生。</w:t>
      </w:r>
    </w:p>
    <w:p w14:paraId="2A13D712" w14:textId="73B9524E" w:rsidR="00CF6D2C" w:rsidRDefault="00005750" w:rsidP="009855EF">
      <w:pPr>
        <w:widowControl/>
        <w:adjustRightInd w:val="0"/>
        <w:snapToGrid w:val="0"/>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2</w:t>
      </w:r>
      <w:r>
        <w:rPr>
          <w:rFonts w:ascii="Times New Roman" w:eastAsia="仿宋_GB2312" w:hAnsi="Times New Roman"/>
          <w:color w:val="000000"/>
          <w:sz w:val="32"/>
          <w:szCs w:val="32"/>
        </w:rPr>
        <w:t>.</w:t>
      </w:r>
      <w:r>
        <w:rPr>
          <w:rFonts w:ascii="Times New Roman" w:eastAsia="仿宋_GB2312" w:hAnsi="Times New Roman"/>
          <w:color w:val="000000"/>
          <w:sz w:val="32"/>
          <w:szCs w:val="32"/>
        </w:rPr>
        <w:t>项目（课题）负责人</w:t>
      </w:r>
      <w:r>
        <w:rPr>
          <w:rFonts w:ascii="Times New Roman" w:eastAsia="仿宋_GB2312" w:hAnsi="Times New Roman" w:hint="eastAsia"/>
          <w:color w:val="000000"/>
          <w:sz w:val="32"/>
          <w:szCs w:val="32"/>
        </w:rPr>
        <w:t>原则上</w:t>
      </w:r>
      <w:r>
        <w:rPr>
          <w:rFonts w:ascii="Times New Roman" w:eastAsia="仿宋_GB2312" w:hAnsi="Times New Roman"/>
          <w:color w:val="000000"/>
          <w:sz w:val="32"/>
          <w:szCs w:val="32"/>
        </w:rPr>
        <w:t>应为该项目（课题）主体研究思路的提出者和实际主持研究的科研人员。</w:t>
      </w:r>
      <w:r w:rsidR="009855EF" w:rsidRPr="009855EF">
        <w:rPr>
          <w:rFonts w:ascii="Times New Roman" w:eastAsia="仿宋_GB2312" w:hAnsi="Times New Roman" w:hint="eastAsia"/>
          <w:color w:val="000000"/>
          <w:sz w:val="32"/>
          <w:szCs w:val="32"/>
        </w:rPr>
        <w:t>中央和地方各级国家机关及港澳特别行政区的公务人员（包括行使科技计划管理职能的其他人员）不得申报项目（课题）。</w:t>
      </w:r>
    </w:p>
    <w:p w14:paraId="562E8DC0" w14:textId="77777777" w:rsidR="00CF6D2C" w:rsidRDefault="00005750">
      <w:pPr>
        <w:widowControl/>
        <w:adjustRightInd w:val="0"/>
        <w:snapToGrid w:val="0"/>
        <w:spacing w:line="578"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w:t>
      </w:r>
      <w:r>
        <w:rPr>
          <w:rFonts w:ascii="Times New Roman" w:eastAsia="仿宋_GB2312" w:hAnsi="Times New Roman"/>
          <w:color w:val="000000"/>
          <w:sz w:val="32"/>
          <w:szCs w:val="32"/>
        </w:rPr>
        <w:t>受聘于内地单位的外籍科学家及港澳台地区科学家可作为项目（课题）负责人，全职受聘人员须由内地聘用单位提供全职聘用的有效材料，非全职受聘人员须由内地聘用单位和境外单位同时提供聘用的有效材料，并作为项目</w:t>
      </w:r>
      <w:r>
        <w:rPr>
          <w:rFonts w:ascii="Times New Roman" w:eastAsia="仿宋_GB2312" w:hAnsi="Times New Roman" w:hint="eastAsia"/>
          <w:color w:val="000000"/>
          <w:sz w:val="32"/>
          <w:szCs w:val="32"/>
        </w:rPr>
        <w:t>预</w:t>
      </w:r>
      <w:r>
        <w:rPr>
          <w:rFonts w:ascii="Times New Roman" w:eastAsia="仿宋_GB2312" w:hAnsi="Times New Roman"/>
          <w:color w:val="000000"/>
          <w:sz w:val="32"/>
          <w:szCs w:val="32"/>
        </w:rPr>
        <w:t>申报材料一并提交。</w:t>
      </w:r>
    </w:p>
    <w:p w14:paraId="66561E6D" w14:textId="77777777" w:rsidR="00CF6D2C" w:rsidRDefault="00005750">
      <w:pPr>
        <w:widowControl/>
        <w:adjustRightInd w:val="0"/>
        <w:snapToGrid w:val="0"/>
        <w:spacing w:line="578" w:lineRule="exac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三</w:t>
      </w:r>
      <w:r>
        <w:rPr>
          <w:rFonts w:ascii="Times New Roman" w:eastAsia="黑体" w:hAnsi="Times New Roman" w:hint="eastAsia"/>
          <w:color w:val="333333"/>
          <w:kern w:val="0"/>
          <w:sz w:val="32"/>
          <w:szCs w:val="32"/>
        </w:rPr>
        <w:t>、申报程序及时间节点</w:t>
      </w:r>
    </w:p>
    <w:p w14:paraId="10DA2327" w14:textId="7367B492" w:rsidR="00CF6D2C" w:rsidRDefault="00005750">
      <w:pPr>
        <w:widowControl/>
        <w:adjustRightInd w:val="0"/>
        <w:snapToGrid w:val="0"/>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Fonts w:ascii="Times New Roman" w:eastAsia="仿宋_GB2312" w:hAnsi="Times New Roman"/>
          <w:color w:val="000000"/>
          <w:sz w:val="32"/>
          <w:szCs w:val="32"/>
        </w:rPr>
        <w:t>申报人根据指南通过国家科技管理信息系统公共服务平台（</w:t>
      </w:r>
      <w:r>
        <w:rPr>
          <w:rFonts w:ascii="Times New Roman" w:eastAsia="仿宋_GB2312" w:hAnsi="Times New Roman"/>
          <w:color w:val="000000"/>
          <w:sz w:val="32"/>
          <w:szCs w:val="32"/>
        </w:rPr>
        <w:t>http://service.most.gov.cn</w:t>
      </w:r>
      <w:r>
        <w:rPr>
          <w:rFonts w:ascii="Times New Roman" w:eastAsia="仿宋_GB2312" w:hAnsi="Times New Roman"/>
          <w:color w:val="000000"/>
          <w:sz w:val="32"/>
          <w:szCs w:val="32"/>
        </w:rPr>
        <w:t>，以下简称国科管系统）</w:t>
      </w:r>
      <w:r>
        <w:rPr>
          <w:rFonts w:ascii="Times New Roman" w:eastAsia="仿宋_GB2312" w:hAnsi="Times New Roman" w:hint="eastAsia"/>
          <w:color w:val="000000"/>
          <w:sz w:val="32"/>
          <w:szCs w:val="32"/>
        </w:rPr>
        <w:t>填写并提交中文版正式项目申报书（含预算申报书）和英文版预申报书。正式申报书应详细说明申报项目的研究内容和考核指标、技术路线、任务分解、创新思路、年度计划和组织实施机制等。正式申报书</w:t>
      </w:r>
      <w:r>
        <w:rPr>
          <w:rFonts w:ascii="Times New Roman" w:eastAsia="仿宋_GB2312" w:hAnsi="Times New Roman"/>
          <w:color w:val="000000"/>
          <w:sz w:val="32"/>
          <w:szCs w:val="32"/>
        </w:rPr>
        <w:t>应包括相关协议和承诺。项目牵头申报单位应与所有</w:t>
      </w:r>
      <w:r>
        <w:rPr>
          <w:rFonts w:ascii="Times New Roman" w:eastAsia="仿宋_GB2312" w:hAnsi="Times New Roman" w:hint="eastAsia"/>
          <w:color w:val="000000"/>
          <w:sz w:val="32"/>
          <w:szCs w:val="32"/>
        </w:rPr>
        <w:t>参与</w:t>
      </w:r>
      <w:r>
        <w:rPr>
          <w:rFonts w:ascii="Times New Roman" w:eastAsia="仿宋_GB2312" w:hAnsi="Times New Roman"/>
          <w:color w:val="000000"/>
          <w:sz w:val="32"/>
          <w:szCs w:val="32"/>
        </w:rPr>
        <w:t>单位签署联合申报协议，并明确协议签署时间；项目牵头申报单位、课题申报单</w:t>
      </w:r>
      <w:r>
        <w:rPr>
          <w:rFonts w:ascii="Times New Roman" w:eastAsia="仿宋_GB2312" w:hAnsi="Times New Roman"/>
          <w:color w:val="000000"/>
          <w:sz w:val="32"/>
          <w:szCs w:val="32"/>
        </w:rPr>
        <w:t>位、项目负责人及课题负责人须签署诚信承诺书。</w:t>
      </w:r>
    </w:p>
    <w:p w14:paraId="6C8730C9" w14:textId="5CD14B5B" w:rsidR="00462A24" w:rsidRDefault="00462A24">
      <w:pPr>
        <w:widowControl/>
        <w:adjustRightInd w:val="0"/>
        <w:snapToGrid w:val="0"/>
        <w:spacing w:line="578"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推荐单位请填写工业和信息化部。</w:t>
      </w:r>
    </w:p>
    <w:p w14:paraId="1B8343B2" w14:textId="21B926E1" w:rsidR="00CF6D2C" w:rsidRDefault="00462A24">
      <w:pPr>
        <w:widowControl/>
        <w:adjustRightInd w:val="0"/>
        <w:snapToGrid w:val="0"/>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sidR="00005750">
        <w:rPr>
          <w:rFonts w:ascii="Times New Roman" w:eastAsia="仿宋_GB2312" w:hAnsi="Times New Roman"/>
          <w:color w:val="000000"/>
          <w:sz w:val="32"/>
          <w:szCs w:val="32"/>
        </w:rPr>
        <w:t>.</w:t>
      </w:r>
      <w:r w:rsidR="00005750">
        <w:rPr>
          <w:rFonts w:ascii="Times New Roman" w:eastAsia="仿宋_GB2312" w:hAnsi="Times New Roman"/>
          <w:color w:val="000000"/>
          <w:sz w:val="32"/>
          <w:szCs w:val="32"/>
        </w:rPr>
        <w:t>请拟申报的单位和个人提前与科研院基础研究与国际科技合作办公室联系，填写《国家科技重大专项申报意向调查表》</w:t>
      </w:r>
      <w:r w:rsidR="00005750" w:rsidRPr="002C2825">
        <w:rPr>
          <w:rFonts w:ascii="Times New Roman" w:eastAsia="仿宋_GB2312" w:hAnsi="Times New Roman"/>
          <w:color w:val="000000"/>
          <w:sz w:val="32"/>
          <w:szCs w:val="32"/>
        </w:rPr>
        <w:lastRenderedPageBreak/>
        <w:t>（见附件</w:t>
      </w:r>
      <w:r w:rsidR="00005750" w:rsidRPr="002C2825">
        <w:rPr>
          <w:rFonts w:ascii="Times New Roman" w:eastAsia="仿宋_GB2312" w:hAnsi="Times New Roman"/>
          <w:color w:val="000000"/>
          <w:sz w:val="32"/>
          <w:szCs w:val="32"/>
        </w:rPr>
        <w:t>2</w:t>
      </w:r>
      <w:r w:rsidR="00005750" w:rsidRPr="002C2825">
        <w:rPr>
          <w:rFonts w:ascii="Times New Roman" w:eastAsia="仿宋_GB2312" w:hAnsi="Times New Roman"/>
          <w:color w:val="000000"/>
          <w:sz w:val="32"/>
          <w:szCs w:val="32"/>
        </w:rPr>
        <w:t>）于</w:t>
      </w:r>
      <w:r w:rsidR="002C2825" w:rsidRPr="002C2825">
        <w:rPr>
          <w:rFonts w:ascii="Times New Roman" w:eastAsia="仿宋_GB2312" w:hAnsi="Times New Roman" w:hint="eastAsia"/>
          <w:color w:val="000000"/>
          <w:sz w:val="32"/>
          <w:szCs w:val="32"/>
        </w:rPr>
        <w:t>2</w:t>
      </w:r>
      <w:r w:rsidR="002C2825" w:rsidRPr="002C2825">
        <w:rPr>
          <w:rFonts w:ascii="Times New Roman" w:eastAsia="仿宋_GB2312" w:hAnsi="Times New Roman"/>
          <w:color w:val="000000"/>
          <w:sz w:val="32"/>
          <w:szCs w:val="32"/>
        </w:rPr>
        <w:t>024</w:t>
      </w:r>
      <w:r w:rsidR="002C2825" w:rsidRPr="002C2825">
        <w:rPr>
          <w:rFonts w:ascii="Times New Roman" w:eastAsia="仿宋_GB2312" w:hAnsi="Times New Roman" w:hint="eastAsia"/>
          <w:color w:val="000000"/>
          <w:sz w:val="32"/>
          <w:szCs w:val="32"/>
        </w:rPr>
        <w:t>年</w:t>
      </w:r>
      <w:r w:rsidR="002C2825" w:rsidRPr="002C2825">
        <w:rPr>
          <w:rFonts w:ascii="Times New Roman" w:eastAsia="仿宋_GB2312" w:hAnsi="Times New Roman"/>
          <w:color w:val="000000"/>
          <w:sz w:val="32"/>
          <w:szCs w:val="32"/>
        </w:rPr>
        <w:t>10</w:t>
      </w:r>
      <w:r w:rsidR="00005750" w:rsidRPr="002C2825">
        <w:rPr>
          <w:rFonts w:ascii="Times New Roman" w:eastAsia="仿宋_GB2312" w:hAnsi="Times New Roman"/>
          <w:color w:val="000000"/>
          <w:sz w:val="32"/>
          <w:szCs w:val="32"/>
        </w:rPr>
        <w:t>月</w:t>
      </w:r>
      <w:r w:rsidR="002C2825" w:rsidRPr="002C2825">
        <w:rPr>
          <w:rFonts w:ascii="Times New Roman" w:eastAsia="仿宋_GB2312" w:hAnsi="Times New Roman"/>
          <w:color w:val="000000"/>
          <w:sz w:val="32"/>
          <w:szCs w:val="32"/>
        </w:rPr>
        <w:t>11</w:t>
      </w:r>
      <w:r w:rsidR="00005750" w:rsidRPr="002C2825">
        <w:rPr>
          <w:rFonts w:ascii="Times New Roman" w:eastAsia="仿宋_GB2312" w:hAnsi="Times New Roman"/>
          <w:color w:val="000000"/>
          <w:sz w:val="32"/>
          <w:szCs w:val="32"/>
        </w:rPr>
        <w:t>日</w:t>
      </w:r>
      <w:r w:rsidR="00005750">
        <w:rPr>
          <w:rFonts w:ascii="Times New Roman" w:eastAsia="仿宋_GB2312" w:hAnsi="Times New Roman"/>
          <w:color w:val="000000"/>
          <w:sz w:val="32"/>
          <w:szCs w:val="32"/>
        </w:rPr>
        <w:t>前发送至邮箱</w:t>
      </w:r>
      <w:r w:rsidR="00005750">
        <w:rPr>
          <w:rFonts w:ascii="Times New Roman" w:eastAsia="仿宋_GB2312" w:hAnsi="Times New Roman"/>
          <w:color w:val="000000"/>
          <w:sz w:val="32"/>
          <w:szCs w:val="32"/>
        </w:rPr>
        <w:t>xlzhang@nuaa.edu.cn</w:t>
      </w:r>
      <w:r w:rsidR="00005750">
        <w:rPr>
          <w:rFonts w:ascii="Times New Roman" w:eastAsia="仿宋_GB2312" w:hAnsi="Times New Roman"/>
          <w:color w:val="000000"/>
          <w:sz w:val="32"/>
          <w:szCs w:val="32"/>
        </w:rPr>
        <w:t>，以便做好相关组织服务工作。</w:t>
      </w:r>
    </w:p>
    <w:p w14:paraId="15C8C3CE" w14:textId="64D07E2F" w:rsidR="00CF6D2C" w:rsidRDefault="00462A24">
      <w:pPr>
        <w:widowControl/>
        <w:adjustRightInd w:val="0"/>
        <w:snapToGrid w:val="0"/>
        <w:spacing w:line="578" w:lineRule="exact"/>
        <w:ind w:firstLineChars="200" w:firstLine="640"/>
        <w:rPr>
          <w:rFonts w:ascii="Times New Roman" w:eastAsia="仿宋_GB2312" w:hAnsi="Times New Roman"/>
          <w:color w:val="000000"/>
          <w:sz w:val="32"/>
          <w:szCs w:val="32"/>
          <w:highlight w:val="yellow"/>
        </w:rPr>
      </w:pPr>
      <w:r>
        <w:rPr>
          <w:rFonts w:ascii="Times New Roman" w:eastAsia="仿宋_GB2312" w:hAnsi="Times New Roman"/>
          <w:color w:val="000000"/>
          <w:sz w:val="32"/>
          <w:szCs w:val="32"/>
        </w:rPr>
        <w:t>4</w:t>
      </w:r>
      <w:r w:rsidR="00005750">
        <w:rPr>
          <w:rFonts w:ascii="Times New Roman" w:eastAsia="仿宋_GB2312" w:hAnsi="Times New Roman"/>
          <w:color w:val="000000"/>
          <w:sz w:val="32"/>
          <w:szCs w:val="32"/>
        </w:rPr>
        <w:t>.</w:t>
      </w:r>
      <w:r w:rsidR="00005750">
        <w:rPr>
          <w:rFonts w:ascii="Times New Roman" w:eastAsia="仿宋_GB2312" w:hAnsi="Times New Roman"/>
          <w:color w:val="000000"/>
          <w:sz w:val="32"/>
          <w:szCs w:val="32"/>
        </w:rPr>
        <w:t>项目申报人网上填报申报书的校内受理时间为</w:t>
      </w:r>
      <w:r w:rsidR="00005750" w:rsidRPr="002C2825">
        <w:rPr>
          <w:rFonts w:ascii="Times New Roman" w:eastAsia="仿宋_GB2312" w:hAnsi="Times New Roman"/>
          <w:color w:val="000000"/>
          <w:sz w:val="32"/>
          <w:szCs w:val="32"/>
        </w:rPr>
        <w:t>2024</w:t>
      </w:r>
      <w:r w:rsidR="00005750" w:rsidRPr="002C2825">
        <w:rPr>
          <w:rFonts w:ascii="Times New Roman" w:eastAsia="仿宋_GB2312" w:hAnsi="Times New Roman"/>
          <w:color w:val="000000"/>
          <w:sz w:val="32"/>
          <w:szCs w:val="32"/>
        </w:rPr>
        <w:t>年</w:t>
      </w:r>
      <w:r w:rsidR="0023662F" w:rsidRPr="002C2825">
        <w:rPr>
          <w:rFonts w:ascii="Times New Roman" w:eastAsia="仿宋_GB2312" w:hAnsi="Times New Roman"/>
          <w:color w:val="000000"/>
          <w:sz w:val="32"/>
          <w:szCs w:val="32"/>
        </w:rPr>
        <w:t>9</w:t>
      </w:r>
      <w:r w:rsidR="00005750" w:rsidRPr="002C2825">
        <w:rPr>
          <w:rFonts w:ascii="Times New Roman" w:eastAsia="仿宋_GB2312" w:hAnsi="Times New Roman"/>
          <w:color w:val="000000"/>
          <w:sz w:val="32"/>
          <w:szCs w:val="32"/>
        </w:rPr>
        <w:t>月</w:t>
      </w:r>
      <w:r w:rsidR="00005750" w:rsidRPr="002C2825">
        <w:rPr>
          <w:rFonts w:ascii="Times New Roman" w:eastAsia="仿宋_GB2312" w:hAnsi="Times New Roman"/>
          <w:color w:val="000000"/>
          <w:sz w:val="32"/>
          <w:szCs w:val="32"/>
        </w:rPr>
        <w:t>1</w:t>
      </w:r>
      <w:r w:rsidR="0023662F" w:rsidRPr="002C2825">
        <w:rPr>
          <w:rFonts w:ascii="Times New Roman" w:eastAsia="仿宋_GB2312" w:hAnsi="Times New Roman"/>
          <w:color w:val="000000"/>
          <w:sz w:val="32"/>
          <w:szCs w:val="32"/>
        </w:rPr>
        <w:t>0</w:t>
      </w:r>
      <w:r w:rsidR="00005750" w:rsidRPr="002C2825">
        <w:rPr>
          <w:rFonts w:ascii="Times New Roman" w:eastAsia="仿宋_GB2312" w:hAnsi="Times New Roman"/>
          <w:color w:val="000000"/>
          <w:sz w:val="32"/>
          <w:szCs w:val="32"/>
        </w:rPr>
        <w:t>日</w:t>
      </w:r>
      <w:r w:rsidR="00005750" w:rsidRPr="002C2825">
        <w:rPr>
          <w:rFonts w:ascii="Times New Roman" w:eastAsia="仿宋_GB2312" w:hAnsi="Times New Roman"/>
          <w:color w:val="000000"/>
          <w:sz w:val="32"/>
          <w:szCs w:val="32"/>
        </w:rPr>
        <w:t>8:00</w:t>
      </w:r>
      <w:r w:rsidR="00005750" w:rsidRPr="002C2825">
        <w:rPr>
          <w:rFonts w:ascii="Times New Roman" w:eastAsia="仿宋_GB2312" w:hAnsi="Times New Roman"/>
          <w:color w:val="000000"/>
          <w:sz w:val="32"/>
          <w:szCs w:val="32"/>
        </w:rPr>
        <w:t>至</w:t>
      </w:r>
      <w:r w:rsidR="002C2825" w:rsidRPr="002C2825">
        <w:rPr>
          <w:rFonts w:ascii="Times New Roman" w:eastAsia="仿宋_GB2312" w:hAnsi="Times New Roman"/>
          <w:color w:val="000000"/>
          <w:sz w:val="32"/>
          <w:szCs w:val="32"/>
        </w:rPr>
        <w:t>10</w:t>
      </w:r>
      <w:r w:rsidR="00005750" w:rsidRPr="002C2825">
        <w:rPr>
          <w:rFonts w:ascii="Times New Roman" w:eastAsia="仿宋_GB2312" w:hAnsi="Times New Roman"/>
          <w:color w:val="000000"/>
          <w:sz w:val="32"/>
          <w:szCs w:val="32"/>
        </w:rPr>
        <w:t>月</w:t>
      </w:r>
      <w:r w:rsidR="002C2825" w:rsidRPr="002C2825">
        <w:rPr>
          <w:rFonts w:ascii="Times New Roman" w:eastAsia="仿宋_GB2312" w:hAnsi="Times New Roman"/>
          <w:color w:val="000000"/>
          <w:sz w:val="32"/>
          <w:szCs w:val="32"/>
        </w:rPr>
        <w:t>18</w:t>
      </w:r>
      <w:r w:rsidR="00005750" w:rsidRPr="002C2825">
        <w:rPr>
          <w:rFonts w:ascii="Times New Roman" w:eastAsia="仿宋_GB2312" w:hAnsi="Times New Roman"/>
          <w:color w:val="000000"/>
          <w:sz w:val="32"/>
          <w:szCs w:val="32"/>
        </w:rPr>
        <w:t>日</w:t>
      </w:r>
      <w:r w:rsidR="00005750" w:rsidRPr="002C2825">
        <w:rPr>
          <w:rFonts w:ascii="Times New Roman" w:eastAsia="仿宋_GB2312" w:hAnsi="Times New Roman"/>
          <w:color w:val="000000"/>
          <w:sz w:val="32"/>
          <w:szCs w:val="32"/>
        </w:rPr>
        <w:t>16:00</w:t>
      </w:r>
      <w:r w:rsidR="002C2825" w:rsidRPr="002C2825">
        <w:rPr>
          <w:rFonts w:ascii="Times New Roman" w:eastAsia="仿宋_GB2312" w:hAnsi="Times New Roman" w:hint="eastAsia"/>
          <w:color w:val="000000"/>
          <w:sz w:val="32"/>
          <w:szCs w:val="32"/>
        </w:rPr>
        <w:t>。</w:t>
      </w:r>
    </w:p>
    <w:p w14:paraId="520C7BE5" w14:textId="77777777" w:rsidR="00CF6D2C" w:rsidRDefault="00005750">
      <w:pPr>
        <w:widowControl/>
        <w:spacing w:line="578" w:lineRule="exact"/>
        <w:ind w:firstLineChars="200" w:firstLine="640"/>
        <w:rPr>
          <w:rFonts w:ascii="黑体" w:eastAsia="黑体" w:hAnsi="黑体"/>
          <w:color w:val="333333"/>
          <w:kern w:val="0"/>
          <w:sz w:val="32"/>
          <w:szCs w:val="32"/>
        </w:rPr>
      </w:pPr>
      <w:r>
        <w:rPr>
          <w:rFonts w:ascii="黑体" w:eastAsia="黑体" w:hAnsi="黑体" w:hint="eastAsia"/>
          <w:color w:val="333333"/>
          <w:kern w:val="0"/>
          <w:sz w:val="32"/>
          <w:szCs w:val="32"/>
        </w:rPr>
        <w:t>四</w:t>
      </w:r>
      <w:r>
        <w:rPr>
          <w:rFonts w:ascii="黑体" w:eastAsia="黑体" w:hAnsi="黑体" w:hint="eastAsia"/>
          <w:color w:val="333333"/>
          <w:kern w:val="0"/>
          <w:sz w:val="32"/>
          <w:szCs w:val="32"/>
        </w:rPr>
        <w:t>、其他事项</w:t>
      </w:r>
    </w:p>
    <w:p w14:paraId="43F9D3A9" w14:textId="558DF089" w:rsidR="00CF6D2C" w:rsidRDefault="00005750">
      <w:pPr>
        <w:widowControl/>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技术咨询电话及邮箱：</w:t>
      </w:r>
    </w:p>
    <w:p w14:paraId="6239E192" w14:textId="77777777" w:rsidR="00CF6D2C" w:rsidRDefault="00005750">
      <w:pPr>
        <w:widowControl/>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0</w:t>
      </w:r>
      <w:r>
        <w:rPr>
          <w:rFonts w:ascii="Times New Roman" w:eastAsia="仿宋_GB2312" w:hAnsi="Times New Roman"/>
          <w:color w:val="000000"/>
          <w:sz w:val="32"/>
          <w:szCs w:val="32"/>
        </w:rPr>
        <w:t>10-58882999</w:t>
      </w:r>
      <w:r>
        <w:rPr>
          <w:rFonts w:ascii="Times New Roman" w:eastAsia="仿宋_GB2312" w:hAnsi="Times New Roman"/>
          <w:color w:val="000000"/>
          <w:sz w:val="32"/>
          <w:szCs w:val="32"/>
        </w:rPr>
        <w:t>（中继线），</w:t>
      </w:r>
      <w:r>
        <w:rPr>
          <w:rFonts w:ascii="Times New Roman" w:eastAsia="仿宋_GB2312" w:hAnsi="Times New Roman"/>
          <w:color w:val="000000"/>
          <w:sz w:val="32"/>
          <w:szCs w:val="32"/>
        </w:rPr>
        <w:t>program@istic.ac.cn</w:t>
      </w:r>
      <w:r>
        <w:rPr>
          <w:rFonts w:ascii="Times New Roman" w:eastAsia="仿宋_GB2312" w:hAnsi="Times New Roman"/>
          <w:color w:val="000000"/>
          <w:sz w:val="32"/>
          <w:szCs w:val="32"/>
        </w:rPr>
        <w:t>。</w:t>
      </w:r>
    </w:p>
    <w:p w14:paraId="618F7C72" w14:textId="0F41781F" w:rsidR="00CF6D2C" w:rsidRDefault="00005750">
      <w:pPr>
        <w:widowControl/>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业务咨询</w:t>
      </w:r>
      <w:r>
        <w:rPr>
          <w:rFonts w:ascii="Times New Roman" w:eastAsia="仿宋_GB2312" w:hAnsi="Times New Roman" w:hint="eastAsia"/>
          <w:color w:val="000000"/>
          <w:sz w:val="32"/>
          <w:szCs w:val="32"/>
        </w:rPr>
        <w:t>电话</w:t>
      </w:r>
      <w:r>
        <w:rPr>
          <w:rFonts w:ascii="Times New Roman" w:eastAsia="仿宋_GB2312" w:hAnsi="Times New Roman"/>
          <w:color w:val="000000"/>
          <w:sz w:val="32"/>
          <w:szCs w:val="32"/>
        </w:rPr>
        <w:t>：</w:t>
      </w:r>
    </w:p>
    <w:p w14:paraId="58A61C85" w14:textId="77777777" w:rsidR="00CF6D2C" w:rsidRDefault="00005750">
      <w:pPr>
        <w:widowControl/>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0</w:t>
      </w:r>
      <w:r>
        <w:rPr>
          <w:rFonts w:ascii="Times New Roman" w:eastAsia="仿宋_GB2312" w:hAnsi="Times New Roman" w:hint="eastAsia"/>
          <w:color w:val="000000"/>
          <w:sz w:val="32"/>
          <w:szCs w:val="32"/>
        </w:rPr>
        <w:t>551</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65099918</w:t>
      </w:r>
      <w:r>
        <w:rPr>
          <w:rFonts w:ascii="Times New Roman" w:eastAsia="仿宋_GB2312" w:hAnsi="Times New Roman"/>
          <w:color w:val="000000"/>
          <w:sz w:val="32"/>
          <w:szCs w:val="32"/>
        </w:rPr>
        <w:t>。</w:t>
      </w:r>
    </w:p>
    <w:p w14:paraId="77A104DD" w14:textId="77777777" w:rsidR="00CF6D2C" w:rsidRDefault="00CF6D2C">
      <w:pPr>
        <w:widowControl/>
        <w:adjustRightInd w:val="0"/>
        <w:snapToGrid w:val="0"/>
        <w:spacing w:line="578" w:lineRule="exact"/>
        <w:ind w:firstLineChars="200" w:firstLine="640"/>
        <w:rPr>
          <w:rFonts w:ascii="Times New Roman" w:eastAsia="黑体" w:hAnsi="Times New Roman"/>
          <w:color w:val="333333"/>
          <w:kern w:val="0"/>
          <w:sz w:val="32"/>
          <w:szCs w:val="32"/>
        </w:rPr>
      </w:pPr>
    </w:p>
    <w:p w14:paraId="7744775C" w14:textId="77777777" w:rsidR="00CF6D2C" w:rsidRDefault="00005750">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校</w:t>
      </w:r>
      <w:r>
        <w:rPr>
          <w:rFonts w:ascii="Times New Roman" w:eastAsia="仿宋_GB2312" w:hAnsi="Times New Roman"/>
          <w:color w:val="333333"/>
          <w:kern w:val="0"/>
          <w:sz w:val="32"/>
          <w:szCs w:val="32"/>
        </w:rPr>
        <w:t>内联系人：张小兰</w:t>
      </w:r>
    </w:p>
    <w:p w14:paraId="18A405FA" w14:textId="77777777" w:rsidR="00CF6D2C" w:rsidRDefault="00005750">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电</w:t>
      </w:r>
      <w:r>
        <w:rPr>
          <w:rFonts w:ascii="Times New Roman" w:eastAsia="仿宋_GB2312" w:hAnsi="Times New Roman"/>
          <w:color w:val="333333"/>
          <w:kern w:val="0"/>
          <w:sz w:val="32"/>
          <w:szCs w:val="32"/>
        </w:rPr>
        <w:t xml:space="preserve">  </w:t>
      </w:r>
      <w:r>
        <w:rPr>
          <w:rFonts w:ascii="Times New Roman" w:eastAsia="仿宋_GB2312" w:hAnsi="Times New Roman"/>
          <w:color w:val="333333"/>
          <w:kern w:val="0"/>
          <w:sz w:val="32"/>
          <w:szCs w:val="32"/>
        </w:rPr>
        <w:t>话：</w:t>
      </w:r>
      <w:r>
        <w:rPr>
          <w:rFonts w:ascii="Times New Roman" w:eastAsia="仿宋_GB2312" w:hAnsi="Times New Roman"/>
          <w:color w:val="333333"/>
          <w:kern w:val="0"/>
          <w:sz w:val="32"/>
          <w:szCs w:val="32"/>
        </w:rPr>
        <w:t>025-84892758</w:t>
      </w:r>
    </w:p>
    <w:p w14:paraId="6785FD8B" w14:textId="77777777" w:rsidR="00CF6D2C" w:rsidRDefault="00CF6D2C">
      <w:pPr>
        <w:widowControl/>
        <w:spacing w:line="578" w:lineRule="exact"/>
        <w:rPr>
          <w:rFonts w:ascii="Times New Roman" w:eastAsia="仿宋_GB2312" w:hAnsi="Times New Roman"/>
          <w:color w:val="333333"/>
          <w:kern w:val="0"/>
          <w:sz w:val="32"/>
          <w:szCs w:val="32"/>
        </w:rPr>
      </w:pPr>
    </w:p>
    <w:p w14:paraId="1A5CA067" w14:textId="77777777" w:rsidR="00CF6D2C" w:rsidRDefault="00005750">
      <w:pPr>
        <w:widowControl/>
        <w:spacing w:line="578" w:lineRule="exact"/>
        <w:ind w:leftChars="304" w:left="1598" w:hangingChars="300" w:hanging="96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附</w:t>
      </w:r>
      <w:r>
        <w:rPr>
          <w:rFonts w:ascii="Times New Roman" w:eastAsia="仿宋_GB2312" w:hAnsi="Times New Roman" w:hint="eastAsia"/>
          <w:color w:val="333333"/>
          <w:kern w:val="0"/>
          <w:sz w:val="32"/>
          <w:szCs w:val="32"/>
        </w:rPr>
        <w:t>件：</w:t>
      </w:r>
      <w:r>
        <w:rPr>
          <w:rFonts w:ascii="Times New Roman" w:eastAsia="仿宋_GB2312" w:hAnsi="Times New Roman" w:hint="eastAsia"/>
          <w:color w:val="333333"/>
          <w:kern w:val="0"/>
          <w:sz w:val="32"/>
          <w:szCs w:val="32"/>
        </w:rPr>
        <w:t>1.</w:t>
      </w:r>
      <w:r>
        <w:rPr>
          <w:rFonts w:ascii="Times New Roman" w:eastAsia="仿宋_GB2312" w:hAnsi="Times New Roman" w:hint="eastAsia"/>
          <w:color w:val="333333"/>
          <w:kern w:val="0"/>
          <w:sz w:val="32"/>
          <w:szCs w:val="32"/>
        </w:rPr>
        <w:t>“量子通信与量子计算机”国家科技重大专项公开竞争类项目</w:t>
      </w:r>
      <w:r>
        <w:rPr>
          <w:rFonts w:ascii="Times New Roman" w:eastAsia="仿宋_GB2312" w:hAnsi="Times New Roman" w:hint="eastAsia"/>
          <w:color w:val="333333"/>
          <w:kern w:val="0"/>
          <w:sz w:val="32"/>
          <w:szCs w:val="32"/>
        </w:rPr>
        <w:t>2024</w:t>
      </w:r>
      <w:r>
        <w:rPr>
          <w:rFonts w:ascii="Times New Roman" w:eastAsia="仿宋_GB2312" w:hAnsi="Times New Roman" w:hint="eastAsia"/>
          <w:color w:val="333333"/>
          <w:kern w:val="0"/>
          <w:sz w:val="32"/>
          <w:szCs w:val="32"/>
        </w:rPr>
        <w:t>年度项目申报指南</w:t>
      </w:r>
    </w:p>
    <w:p w14:paraId="6E826043" w14:textId="77777777" w:rsidR="00CF6D2C" w:rsidRDefault="00005750">
      <w:pPr>
        <w:widowControl/>
        <w:numPr>
          <w:ilvl w:val="0"/>
          <w:numId w:val="1"/>
        </w:numPr>
        <w:spacing w:line="578" w:lineRule="exact"/>
        <w:ind w:leftChars="760" w:left="1596"/>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国</w:t>
      </w:r>
      <w:r>
        <w:rPr>
          <w:rFonts w:ascii="Times New Roman" w:eastAsia="仿宋_GB2312" w:hAnsi="Times New Roman" w:hint="eastAsia"/>
          <w:color w:val="333333"/>
          <w:kern w:val="0"/>
          <w:sz w:val="32"/>
          <w:szCs w:val="32"/>
        </w:rPr>
        <w:t>家科技重大专项申报意向调查表</w:t>
      </w:r>
    </w:p>
    <w:p w14:paraId="1AB3EA2C" w14:textId="77777777" w:rsidR="00CF6D2C" w:rsidRDefault="00CF6D2C">
      <w:pPr>
        <w:widowControl/>
        <w:spacing w:line="578" w:lineRule="exact"/>
        <w:rPr>
          <w:rFonts w:ascii="Times New Roman" w:eastAsia="仿宋_GB2312" w:hAnsi="Times New Roman"/>
          <w:color w:val="333333"/>
          <w:kern w:val="0"/>
          <w:sz w:val="32"/>
          <w:szCs w:val="32"/>
        </w:rPr>
      </w:pPr>
    </w:p>
    <w:p w14:paraId="032B48F8" w14:textId="77777777" w:rsidR="00CF6D2C" w:rsidRDefault="00CF6D2C">
      <w:pPr>
        <w:widowControl/>
        <w:spacing w:line="578" w:lineRule="exact"/>
        <w:rPr>
          <w:rFonts w:ascii="Times New Roman" w:eastAsia="仿宋_GB2312" w:hAnsi="Times New Roman"/>
          <w:color w:val="333333"/>
          <w:kern w:val="0"/>
          <w:sz w:val="32"/>
          <w:szCs w:val="32"/>
        </w:rPr>
      </w:pPr>
    </w:p>
    <w:p w14:paraId="2E9B014D" w14:textId="77777777" w:rsidR="00CF6D2C" w:rsidRDefault="00005750">
      <w:pPr>
        <w:spacing w:line="578" w:lineRule="exact"/>
        <w:ind w:rightChars="400" w:right="840" w:firstLineChars="1800" w:firstLine="576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科</w:t>
      </w:r>
      <w:r>
        <w:rPr>
          <w:rFonts w:ascii="Times New Roman" w:eastAsia="仿宋_GB2312" w:hAnsi="Times New Roman" w:hint="eastAsia"/>
          <w:color w:val="333333"/>
          <w:kern w:val="0"/>
          <w:sz w:val="32"/>
          <w:szCs w:val="32"/>
        </w:rPr>
        <w:t>学</w:t>
      </w:r>
      <w:r>
        <w:rPr>
          <w:rFonts w:ascii="Times New Roman" w:eastAsia="仿宋_GB2312" w:hAnsi="Times New Roman"/>
          <w:color w:val="333333"/>
          <w:kern w:val="0"/>
          <w:sz w:val="32"/>
          <w:szCs w:val="32"/>
        </w:rPr>
        <w:t>技术研究院</w:t>
      </w:r>
    </w:p>
    <w:p w14:paraId="0B8DAB17" w14:textId="2D11DCDB" w:rsidR="00CF6D2C" w:rsidRDefault="00005750">
      <w:pPr>
        <w:spacing w:line="578" w:lineRule="exact"/>
        <w:ind w:rightChars="400" w:right="840"/>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Pr>
          <w:rFonts w:ascii="Times New Roman" w:eastAsia="仿宋_GB2312" w:hAnsi="Times New Roman" w:hint="eastAsia"/>
          <w:color w:val="333333"/>
          <w:kern w:val="0"/>
          <w:sz w:val="32"/>
          <w:szCs w:val="32"/>
        </w:rPr>
        <w:t xml:space="preserve">                                 </w:t>
      </w:r>
      <w:r>
        <w:rPr>
          <w:rFonts w:ascii="Times New Roman" w:eastAsia="仿宋_GB2312" w:hAnsi="Times New Roman"/>
          <w:color w:val="333333"/>
          <w:kern w:val="0"/>
          <w:sz w:val="32"/>
          <w:szCs w:val="32"/>
        </w:rPr>
        <w:t>2024</w:t>
      </w:r>
      <w:r>
        <w:rPr>
          <w:rFonts w:ascii="Times New Roman" w:eastAsia="仿宋_GB2312" w:hAnsi="Times New Roman" w:hint="eastAsia"/>
          <w:color w:val="333333"/>
          <w:kern w:val="0"/>
          <w:sz w:val="32"/>
          <w:szCs w:val="32"/>
        </w:rPr>
        <w:t>年</w:t>
      </w:r>
      <w:r>
        <w:rPr>
          <w:rFonts w:ascii="Times New Roman" w:eastAsia="仿宋_GB2312" w:hAnsi="Times New Roman" w:hint="eastAsia"/>
          <w:color w:val="333333"/>
          <w:kern w:val="0"/>
          <w:sz w:val="32"/>
          <w:szCs w:val="32"/>
        </w:rPr>
        <w:t>9</w:t>
      </w:r>
      <w:r>
        <w:rPr>
          <w:rFonts w:ascii="Times New Roman" w:eastAsia="仿宋_GB2312" w:hAnsi="Times New Roman" w:hint="eastAsia"/>
          <w:color w:val="333333"/>
          <w:kern w:val="0"/>
          <w:sz w:val="32"/>
          <w:szCs w:val="32"/>
        </w:rPr>
        <w:t>月</w:t>
      </w:r>
      <w:r w:rsidR="00D42A60">
        <w:rPr>
          <w:rFonts w:ascii="Times New Roman" w:eastAsia="仿宋_GB2312" w:hAnsi="Times New Roman"/>
          <w:color w:val="333333"/>
          <w:kern w:val="0"/>
          <w:sz w:val="32"/>
          <w:szCs w:val="32"/>
        </w:rPr>
        <w:t>10</w:t>
      </w:r>
      <w:r>
        <w:rPr>
          <w:rFonts w:ascii="Times New Roman" w:eastAsia="仿宋_GB2312" w:hAnsi="Times New Roman" w:hint="eastAsia"/>
          <w:color w:val="333333"/>
          <w:kern w:val="0"/>
          <w:sz w:val="32"/>
          <w:szCs w:val="32"/>
        </w:rPr>
        <w:t>日</w:t>
      </w:r>
      <w:r>
        <w:rPr>
          <w:rFonts w:ascii="Times New Roman" w:eastAsia="仿宋_GB2312" w:hAnsi="Times New Roman" w:hint="eastAsia"/>
          <w:color w:val="333333"/>
          <w:kern w:val="0"/>
          <w:sz w:val="32"/>
          <w:szCs w:val="32"/>
        </w:rPr>
        <w:t xml:space="preserve">               </w:t>
      </w:r>
    </w:p>
    <w:sectPr w:rsidR="00CF6D2C">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3308" w14:textId="77777777" w:rsidR="00005750" w:rsidRDefault="00005750">
      <w:pPr>
        <w:ind w:firstLine="420"/>
      </w:pPr>
      <w:r>
        <w:separator/>
      </w:r>
    </w:p>
  </w:endnote>
  <w:endnote w:type="continuationSeparator" w:id="0">
    <w:p w14:paraId="30B8AA9D" w14:textId="77777777" w:rsidR="00005750" w:rsidRDefault="00005750">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FZFSK--GBK1-0">
    <w:altName w:val="Segoe Print"/>
    <w:charset w:val="00"/>
    <w:family w:val="auto"/>
    <w:pitch w:val="default"/>
  </w:font>
  <w:font w:name="TimesNewRomanPSMT">
    <w:altName w:val="Times New Roman"/>
    <w:charset w:val="00"/>
    <w:family w:val="auto"/>
    <w:pitch w:val="default"/>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1" w:subsetted="1" w:fontKey="{D1A83625-AEC6-4C12-9556-9C92895994AC}"/>
  </w:font>
  <w:font w:name="黑体">
    <w:altName w:val="SimHei"/>
    <w:panose1 w:val="02010609060101010101"/>
    <w:charset w:val="86"/>
    <w:family w:val="modern"/>
    <w:pitch w:val="fixed"/>
    <w:sig w:usb0="800002BF" w:usb1="38CF7CFA" w:usb2="00000016" w:usb3="00000000" w:csb0="00040001" w:csb1="00000000"/>
    <w:embedRegular r:id="rId2" w:subsetted="1" w:fontKey="{D8814A89-59E7-473D-AA71-2BCE1AA2692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8D41" w14:textId="77777777" w:rsidR="00CF6D2C" w:rsidRDefault="00CF6D2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C4F7" w14:textId="77777777" w:rsidR="00CF6D2C" w:rsidRDefault="00005750">
    <w:pPr>
      <w:pStyle w:val="a3"/>
      <w:ind w:firstLine="360"/>
    </w:pPr>
    <w:r>
      <w:rPr>
        <w:noProof/>
      </w:rPr>
      <w:drawing>
        <wp:anchor distT="0" distB="0" distL="114300" distR="114300" simplePos="0" relativeHeight="251661312" behindDoc="0" locked="1" layoutInCell="1" allowOverlap="1" wp14:anchorId="41DF8CE5" wp14:editId="382D0469">
          <wp:simplePos x="0" y="0"/>
          <wp:positionH relativeFrom="page">
            <wp:posOffset>400050</wp:posOffset>
          </wp:positionH>
          <wp:positionV relativeFrom="page">
            <wp:posOffset>10097770</wp:posOffset>
          </wp:positionV>
          <wp:extent cx="3254375" cy="334645"/>
          <wp:effectExtent l="0" t="0" r="3175" b="825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3254375" cy="33464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24ED" w14:textId="77777777" w:rsidR="00CF6D2C" w:rsidRDefault="00CF6D2C">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2154" w14:textId="77777777" w:rsidR="00005750" w:rsidRDefault="00005750">
      <w:pPr>
        <w:ind w:firstLine="420"/>
      </w:pPr>
      <w:r>
        <w:separator/>
      </w:r>
    </w:p>
  </w:footnote>
  <w:footnote w:type="continuationSeparator" w:id="0">
    <w:p w14:paraId="436E049B" w14:textId="77777777" w:rsidR="00005750" w:rsidRDefault="00005750">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C016" w14:textId="77777777" w:rsidR="00CF6D2C" w:rsidRDefault="00CF6D2C">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CEE7" w14:textId="77777777" w:rsidR="00CF6D2C" w:rsidRDefault="00005750">
    <w:pPr>
      <w:pStyle w:val="a4"/>
      <w:pBdr>
        <w:bottom w:val="none" w:sz="0" w:space="0" w:color="auto"/>
      </w:pBdr>
      <w:ind w:firstLine="360"/>
    </w:pPr>
    <w:r>
      <w:rPr>
        <w:noProof/>
      </w:rPr>
      <w:drawing>
        <wp:anchor distT="0" distB="0" distL="114300" distR="114300" simplePos="0" relativeHeight="251659264" behindDoc="1" locked="0" layoutInCell="1" allowOverlap="1" wp14:anchorId="1AC1FF20" wp14:editId="1F652C5F">
          <wp:simplePos x="0" y="0"/>
          <wp:positionH relativeFrom="column">
            <wp:posOffset>-996315</wp:posOffset>
          </wp:positionH>
          <wp:positionV relativeFrom="page">
            <wp:posOffset>6350</wp:posOffset>
          </wp:positionV>
          <wp:extent cx="7560310" cy="10692130"/>
          <wp:effectExtent l="0" t="0" r="2540" b="13970"/>
          <wp:wrapNone/>
          <wp:docPr id="1" name="图片 2" descr="图片1"/>
          <wp:cNvGraphicFramePr/>
          <a:graphic xmlns:a="http://schemas.openxmlformats.org/drawingml/2006/main">
            <a:graphicData uri="http://schemas.openxmlformats.org/drawingml/2006/picture">
              <pic:pic xmlns:pic="http://schemas.openxmlformats.org/drawingml/2006/picture">
                <pic:nvPicPr>
                  <pic:cNvPr id="1" name="图片 2" descr="图片1"/>
                  <pic:cNvPicPr preferRelativeResize="0"/>
                </pic:nvPicPr>
                <pic:blipFill>
                  <a:blip r:embed="rId1"/>
                  <a:stretch>
                    <a:fillRect/>
                  </a:stretch>
                </pic:blipFill>
                <pic:spPr>
                  <a:xfrm>
                    <a:off x="0" y="0"/>
                    <a:ext cx="7560310" cy="10692130"/>
                  </a:xfrm>
                  <a:prstGeom prst="rect">
                    <a:avLst/>
                  </a:prstGeom>
                  <a:noFill/>
                  <a:ln>
                    <a:noFill/>
                  </a:ln>
                </pic:spPr>
              </pic:pic>
            </a:graphicData>
          </a:graphic>
        </wp:anchor>
      </w:drawing>
    </w:r>
    <w:r>
      <w:rPr>
        <w:noProof/>
      </w:rPr>
      <w:drawing>
        <wp:anchor distT="0" distB="0" distL="114300" distR="114300" simplePos="0" relativeHeight="251660288" behindDoc="1" locked="1" layoutInCell="1" allowOverlap="1" wp14:anchorId="0763EDCA" wp14:editId="1FA6177B">
          <wp:simplePos x="0" y="0"/>
          <wp:positionH relativeFrom="page">
            <wp:posOffset>6188710</wp:posOffset>
          </wp:positionH>
          <wp:positionV relativeFrom="page">
            <wp:posOffset>91440</wp:posOffset>
          </wp:positionV>
          <wp:extent cx="770255" cy="773430"/>
          <wp:effectExtent l="0" t="0" r="10795" b="762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
                  <a:stretch>
                    <a:fillRect/>
                  </a:stretch>
                </pic:blipFill>
                <pic:spPr>
                  <a:xfrm>
                    <a:off x="0" y="0"/>
                    <a:ext cx="770255" cy="7734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3069" w14:textId="77777777" w:rsidR="00CF6D2C" w:rsidRDefault="00CF6D2C">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A9031"/>
    <w:multiLevelType w:val="singleLevel"/>
    <w:tmpl w:val="541A9031"/>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MwYTRlMmVkYjNiZmJlMjViNWJhOGY3YTMxNDI3ZmEifQ=="/>
  </w:docVars>
  <w:rsids>
    <w:rsidRoot w:val="004D1047"/>
    <w:rsid w:val="00005750"/>
    <w:rsid w:val="0003366B"/>
    <w:rsid w:val="000368A1"/>
    <w:rsid w:val="000618FC"/>
    <w:rsid w:val="000E5043"/>
    <w:rsid w:val="0012253B"/>
    <w:rsid w:val="00127783"/>
    <w:rsid w:val="00172E98"/>
    <w:rsid w:val="0022225E"/>
    <w:rsid w:val="002324C9"/>
    <w:rsid w:val="0023662F"/>
    <w:rsid w:val="0025780A"/>
    <w:rsid w:val="00260340"/>
    <w:rsid w:val="002B2C5B"/>
    <w:rsid w:val="002C2825"/>
    <w:rsid w:val="00301BC9"/>
    <w:rsid w:val="00342912"/>
    <w:rsid w:val="003C3D0D"/>
    <w:rsid w:val="003E7390"/>
    <w:rsid w:val="003F6828"/>
    <w:rsid w:val="004249F5"/>
    <w:rsid w:val="00462A24"/>
    <w:rsid w:val="004D1047"/>
    <w:rsid w:val="004E0C49"/>
    <w:rsid w:val="00535548"/>
    <w:rsid w:val="005874C7"/>
    <w:rsid w:val="005A0AE2"/>
    <w:rsid w:val="005C749A"/>
    <w:rsid w:val="005E50AC"/>
    <w:rsid w:val="0062105E"/>
    <w:rsid w:val="00686971"/>
    <w:rsid w:val="00707A08"/>
    <w:rsid w:val="00773C53"/>
    <w:rsid w:val="00796908"/>
    <w:rsid w:val="007B6186"/>
    <w:rsid w:val="007C4C38"/>
    <w:rsid w:val="007C7494"/>
    <w:rsid w:val="007E0D59"/>
    <w:rsid w:val="0081509E"/>
    <w:rsid w:val="008C079E"/>
    <w:rsid w:val="009308D0"/>
    <w:rsid w:val="0094113B"/>
    <w:rsid w:val="00957C30"/>
    <w:rsid w:val="009855EF"/>
    <w:rsid w:val="009875BC"/>
    <w:rsid w:val="009C1ADF"/>
    <w:rsid w:val="009E36A6"/>
    <w:rsid w:val="009E771D"/>
    <w:rsid w:val="00A5530F"/>
    <w:rsid w:val="00AD7FAD"/>
    <w:rsid w:val="00AF449B"/>
    <w:rsid w:val="00AF7CB3"/>
    <w:rsid w:val="00B551FA"/>
    <w:rsid w:val="00B57D18"/>
    <w:rsid w:val="00B823E5"/>
    <w:rsid w:val="00BC19B4"/>
    <w:rsid w:val="00BC3031"/>
    <w:rsid w:val="00BD3668"/>
    <w:rsid w:val="00C16DF8"/>
    <w:rsid w:val="00C177DF"/>
    <w:rsid w:val="00C23D50"/>
    <w:rsid w:val="00C57FB9"/>
    <w:rsid w:val="00C7052A"/>
    <w:rsid w:val="00C73427"/>
    <w:rsid w:val="00CB3ED2"/>
    <w:rsid w:val="00CC1311"/>
    <w:rsid w:val="00CE43B2"/>
    <w:rsid w:val="00CF6D2C"/>
    <w:rsid w:val="00D42A60"/>
    <w:rsid w:val="00D44744"/>
    <w:rsid w:val="00D56D4D"/>
    <w:rsid w:val="00D86B34"/>
    <w:rsid w:val="00DD45FD"/>
    <w:rsid w:val="00DE3E43"/>
    <w:rsid w:val="00E028EE"/>
    <w:rsid w:val="00E057C3"/>
    <w:rsid w:val="00E42F5B"/>
    <w:rsid w:val="00EC68A4"/>
    <w:rsid w:val="00F21FF8"/>
    <w:rsid w:val="00F53A0B"/>
    <w:rsid w:val="00F61E94"/>
    <w:rsid w:val="00FE147D"/>
    <w:rsid w:val="01BB7833"/>
    <w:rsid w:val="01EA5B99"/>
    <w:rsid w:val="027F15F0"/>
    <w:rsid w:val="04021749"/>
    <w:rsid w:val="04700FE0"/>
    <w:rsid w:val="057F6DC9"/>
    <w:rsid w:val="06CC4290"/>
    <w:rsid w:val="07BB058C"/>
    <w:rsid w:val="09304FAA"/>
    <w:rsid w:val="093920B1"/>
    <w:rsid w:val="0AAE6186"/>
    <w:rsid w:val="0B093D05"/>
    <w:rsid w:val="0B3A2110"/>
    <w:rsid w:val="0CB8153E"/>
    <w:rsid w:val="0F20786F"/>
    <w:rsid w:val="0FC05E29"/>
    <w:rsid w:val="101C3CD5"/>
    <w:rsid w:val="1255782F"/>
    <w:rsid w:val="155B33AF"/>
    <w:rsid w:val="15D22B42"/>
    <w:rsid w:val="174C4D95"/>
    <w:rsid w:val="18BA663E"/>
    <w:rsid w:val="18E93FD6"/>
    <w:rsid w:val="1A442663"/>
    <w:rsid w:val="1B0B13D3"/>
    <w:rsid w:val="1B1069E9"/>
    <w:rsid w:val="1C1F7F8E"/>
    <w:rsid w:val="1C204A0A"/>
    <w:rsid w:val="1C281B11"/>
    <w:rsid w:val="1CAF0B20"/>
    <w:rsid w:val="1CF73704"/>
    <w:rsid w:val="1F9F033C"/>
    <w:rsid w:val="21BE2E1C"/>
    <w:rsid w:val="228A7081"/>
    <w:rsid w:val="22F866E1"/>
    <w:rsid w:val="247C55AF"/>
    <w:rsid w:val="267F67D1"/>
    <w:rsid w:val="27CC77D3"/>
    <w:rsid w:val="2E6D7F83"/>
    <w:rsid w:val="2F7D0FB0"/>
    <w:rsid w:val="320F1351"/>
    <w:rsid w:val="336D2891"/>
    <w:rsid w:val="34CC52D7"/>
    <w:rsid w:val="354E24FE"/>
    <w:rsid w:val="36032F7B"/>
    <w:rsid w:val="36754EE7"/>
    <w:rsid w:val="368C19C0"/>
    <w:rsid w:val="37645C9B"/>
    <w:rsid w:val="3814321D"/>
    <w:rsid w:val="38736485"/>
    <w:rsid w:val="38C66F0D"/>
    <w:rsid w:val="38E250CA"/>
    <w:rsid w:val="3B070131"/>
    <w:rsid w:val="3CBE19AA"/>
    <w:rsid w:val="3E1440E6"/>
    <w:rsid w:val="3EAD3546"/>
    <w:rsid w:val="3ECE409C"/>
    <w:rsid w:val="41392946"/>
    <w:rsid w:val="442E1B0B"/>
    <w:rsid w:val="445A645C"/>
    <w:rsid w:val="47B65167"/>
    <w:rsid w:val="48001506"/>
    <w:rsid w:val="489C27BC"/>
    <w:rsid w:val="4AA5064D"/>
    <w:rsid w:val="4DCC571D"/>
    <w:rsid w:val="4E923265"/>
    <w:rsid w:val="4EC217CD"/>
    <w:rsid w:val="50C07F8E"/>
    <w:rsid w:val="510D4856"/>
    <w:rsid w:val="5302488E"/>
    <w:rsid w:val="53861423"/>
    <w:rsid w:val="53AA5B67"/>
    <w:rsid w:val="548E7BE3"/>
    <w:rsid w:val="56F20776"/>
    <w:rsid w:val="597E42AD"/>
    <w:rsid w:val="5C2605DA"/>
    <w:rsid w:val="5D945C70"/>
    <w:rsid w:val="64DF0C36"/>
    <w:rsid w:val="65654E6F"/>
    <w:rsid w:val="658B47A0"/>
    <w:rsid w:val="66726AD5"/>
    <w:rsid w:val="676E3E54"/>
    <w:rsid w:val="685B748F"/>
    <w:rsid w:val="6C091D5D"/>
    <w:rsid w:val="6C8A11E4"/>
    <w:rsid w:val="6CCB7647"/>
    <w:rsid w:val="6CDA1832"/>
    <w:rsid w:val="6D5F66BC"/>
    <w:rsid w:val="6EFD088B"/>
    <w:rsid w:val="6F1201CC"/>
    <w:rsid w:val="705C33D8"/>
    <w:rsid w:val="71F215E2"/>
    <w:rsid w:val="779D6084"/>
    <w:rsid w:val="78540BD8"/>
    <w:rsid w:val="791816F6"/>
    <w:rsid w:val="796C21B2"/>
    <w:rsid w:val="79866907"/>
    <w:rsid w:val="7C7970C0"/>
    <w:rsid w:val="7CFE3ED1"/>
    <w:rsid w:val="7F9D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77FFC"/>
  <w15:docId w15:val="{030EB0AC-9DB6-4145-8F24-C918CEDE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pPr>
      <w:tabs>
        <w:tab w:val="center" w:pos="4153"/>
        <w:tab w:val="right" w:pos="8306"/>
      </w:tabs>
      <w:snapToGrid w:val="0"/>
      <w:jc w:val="left"/>
    </w:pPr>
    <w:rPr>
      <w:sz w:val="18"/>
      <w:szCs w:val="18"/>
    </w:rPr>
  </w:style>
  <w:style w:type="paragraph" w:styleId="a4">
    <w:name w:val="header"/>
    <w:basedOn w:val="a"/>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autoRedefine/>
    <w:unhideWhenUsed/>
    <w:qFormat/>
    <w:rPr>
      <w:color w:val="0563C1" w:themeColor="hyperlink"/>
      <w:u w:val="single"/>
    </w:rPr>
  </w:style>
  <w:style w:type="character" w:customStyle="1" w:styleId="fontstyle01">
    <w:name w:val="fontstyle01"/>
    <w:basedOn w:val="a0"/>
    <w:autoRedefine/>
    <w:qFormat/>
    <w:rPr>
      <w:rFonts w:ascii="FZFSK--GBK1-0" w:eastAsia="FZFSK--GBK1-0" w:hAnsi="FZFSK--GBK1-0" w:cs="FZFSK--GBK1-0"/>
      <w:color w:val="000000"/>
      <w:sz w:val="32"/>
      <w:szCs w:val="32"/>
    </w:rPr>
  </w:style>
  <w:style w:type="character" w:customStyle="1" w:styleId="fontstyle21">
    <w:name w:val="fontstyle21"/>
    <w:basedOn w:val="a0"/>
    <w:autoRedefine/>
    <w:qFormat/>
    <w:rPr>
      <w:rFonts w:ascii="TimesNewRomanPSMT" w:eastAsia="TimesNewRomanPSMT" w:hAnsi="TimesNewRomanPSMT" w:cs="TimesNewRomanPSMT"/>
      <w:color w:val="000000"/>
      <w:sz w:val="32"/>
      <w:szCs w:val="32"/>
    </w:rPr>
  </w:style>
  <w:style w:type="character" w:customStyle="1" w:styleId="fontstyle11">
    <w:name w:val="fontstyle11"/>
    <w:basedOn w:val="a0"/>
    <w:autoRedefine/>
    <w:qFormat/>
    <w:rPr>
      <w:rFonts w:ascii="TimesNewRomanPSMT" w:eastAsia="TimesNewRomanPSMT" w:hAnsi="TimesNewRomanPSMT" w:cs="TimesNewRomanPSMT"/>
      <w:color w:val="000000"/>
      <w:sz w:val="32"/>
      <w:szCs w:val="32"/>
    </w:rPr>
  </w:style>
  <w:style w:type="character" w:customStyle="1" w:styleId="1">
    <w:name w:val="未处理的提及1"/>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191</Words>
  <Characters>1095</Characters>
  <Application>Microsoft Office Word</Application>
  <DocSecurity>0</DocSecurity>
  <Lines>9</Lines>
  <Paragraphs>2</Paragraphs>
  <ScaleCrop>false</ScaleCrop>
  <Company>CHINA</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俞佳炜</dc:creator>
  <cp:lastModifiedBy>DELL</cp:lastModifiedBy>
  <cp:revision>5</cp:revision>
  <cp:lastPrinted>2024-04-07T07:17:00Z</cp:lastPrinted>
  <dcterms:created xsi:type="dcterms:W3CDTF">2024-09-09T08:58:00Z</dcterms:created>
  <dcterms:modified xsi:type="dcterms:W3CDTF">2024-09-10T02:30:00Z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24B35CFF112047BEA351D613654620DD_13</vt:lpwstr>
  </property>
</Properties>
</file>