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37" w:rsidRPr="00B2686C" w:rsidRDefault="00714B37" w:rsidP="000D7A28">
      <w:pPr>
        <w:adjustRightInd w:val="0"/>
        <w:snapToGrid w:val="0"/>
        <w:spacing w:line="578" w:lineRule="exact"/>
        <w:jc w:val="left"/>
        <w:rPr>
          <w:rFonts w:ascii="Times New Roman" w:eastAsia="仿宋_GB2312" w:hAnsi="Times New Roman" w:cs="Times New Roman"/>
          <w:sz w:val="32"/>
          <w:szCs w:val="32"/>
        </w:rPr>
      </w:pPr>
      <w:r w:rsidRPr="00B2686C">
        <w:rPr>
          <w:rFonts w:ascii="Times New Roman" w:eastAsia="仿宋_GB2312" w:hAnsi="Times New Roman" w:cs="Times New Roman"/>
          <w:sz w:val="32"/>
          <w:szCs w:val="32"/>
        </w:rPr>
        <w:t>各相关单位：</w:t>
      </w:r>
    </w:p>
    <w:p w:rsidR="00847FB5" w:rsidRPr="00B2686C" w:rsidRDefault="007C08F2" w:rsidP="000D7A28">
      <w:pPr>
        <w:adjustRightInd w:val="0"/>
        <w:snapToGrid w:val="0"/>
        <w:spacing w:line="578" w:lineRule="exact"/>
        <w:ind w:firstLineChars="200" w:firstLine="640"/>
        <w:jc w:val="left"/>
        <w:rPr>
          <w:rFonts w:ascii="Times New Roman" w:eastAsia="仿宋_GB2312" w:hAnsi="Times New Roman" w:cs="Times New Roman"/>
          <w:sz w:val="32"/>
          <w:szCs w:val="32"/>
        </w:rPr>
      </w:pPr>
      <w:r w:rsidRPr="00B2686C">
        <w:rPr>
          <w:rFonts w:ascii="Times New Roman" w:eastAsia="仿宋_GB2312" w:hAnsi="Times New Roman" w:cs="Times New Roman"/>
          <w:sz w:val="32"/>
          <w:szCs w:val="32"/>
        </w:rPr>
        <w:t>鉴于</w:t>
      </w:r>
      <w:r w:rsidR="00714B37" w:rsidRPr="00B2686C">
        <w:rPr>
          <w:rFonts w:ascii="Times New Roman" w:eastAsia="仿宋_GB2312" w:hAnsi="Times New Roman" w:cs="Times New Roman"/>
          <w:sz w:val="32"/>
          <w:szCs w:val="32"/>
        </w:rPr>
        <w:t>基本科研业务费项目</w:t>
      </w:r>
      <w:r w:rsidRPr="00B2686C">
        <w:rPr>
          <w:rFonts w:ascii="Times New Roman" w:eastAsia="仿宋_GB2312" w:hAnsi="Times New Roman" w:cs="Times New Roman"/>
          <w:sz w:val="32"/>
          <w:szCs w:val="32"/>
        </w:rPr>
        <w:t>已</w:t>
      </w:r>
      <w:r w:rsidR="00714B37" w:rsidRPr="00B2686C">
        <w:rPr>
          <w:rFonts w:ascii="Times New Roman" w:eastAsia="仿宋_GB2312" w:hAnsi="Times New Roman" w:cs="Times New Roman"/>
          <w:sz w:val="32"/>
          <w:szCs w:val="32"/>
        </w:rPr>
        <w:t>严格</w:t>
      </w:r>
      <w:r w:rsidRPr="00B2686C">
        <w:rPr>
          <w:rFonts w:ascii="Times New Roman" w:eastAsia="仿宋_GB2312" w:hAnsi="Times New Roman" w:cs="Times New Roman"/>
          <w:sz w:val="32"/>
          <w:szCs w:val="32"/>
        </w:rPr>
        <w:t>要求</w:t>
      </w:r>
      <w:r w:rsidR="00714B37" w:rsidRPr="00B2686C">
        <w:rPr>
          <w:rFonts w:ascii="Times New Roman" w:eastAsia="仿宋_GB2312" w:hAnsi="Times New Roman" w:cs="Times New Roman"/>
          <w:sz w:val="32"/>
          <w:szCs w:val="32"/>
        </w:rPr>
        <w:t>使用公务卡报销</w:t>
      </w:r>
      <w:r w:rsidR="00CE5672" w:rsidRPr="00B2686C">
        <w:rPr>
          <w:rFonts w:ascii="Times New Roman" w:eastAsia="仿宋_GB2312" w:hAnsi="Times New Roman" w:cs="Times New Roman"/>
          <w:sz w:val="32"/>
          <w:szCs w:val="32"/>
        </w:rPr>
        <w:t>，考虑到出国人员无法使用公务卡开支经费，经研究决定</w:t>
      </w:r>
      <w:r w:rsidR="00833D45" w:rsidRPr="00B2686C">
        <w:rPr>
          <w:rFonts w:ascii="Times New Roman" w:eastAsia="仿宋_GB2312" w:hAnsi="Times New Roman" w:cs="Times New Roman"/>
          <w:sz w:val="32"/>
          <w:szCs w:val="32"/>
        </w:rPr>
        <w:t>，允许</w:t>
      </w:r>
      <w:r w:rsidR="00847FB5" w:rsidRPr="00B2686C">
        <w:rPr>
          <w:rFonts w:ascii="Times New Roman" w:eastAsia="仿宋_GB2312" w:hAnsi="Times New Roman" w:cs="Times New Roman"/>
          <w:sz w:val="32"/>
          <w:szCs w:val="32"/>
        </w:rPr>
        <w:t>项目负责人</w:t>
      </w:r>
      <w:r w:rsidR="00833D45" w:rsidRPr="00B2686C">
        <w:rPr>
          <w:rFonts w:ascii="Times New Roman" w:eastAsia="仿宋_GB2312" w:hAnsi="Times New Roman" w:cs="Times New Roman"/>
          <w:sz w:val="32"/>
          <w:szCs w:val="32"/>
        </w:rPr>
        <w:t>调整</w:t>
      </w:r>
      <w:r w:rsidR="00202A8A" w:rsidRPr="00B2686C">
        <w:rPr>
          <w:rFonts w:ascii="Times New Roman" w:eastAsia="仿宋_GB2312" w:hAnsi="Times New Roman" w:cs="Times New Roman"/>
          <w:sz w:val="32"/>
          <w:szCs w:val="32"/>
        </w:rPr>
        <w:t>年度经费</w:t>
      </w:r>
      <w:r w:rsidR="00413200">
        <w:rPr>
          <w:rFonts w:ascii="Times New Roman" w:eastAsia="仿宋_GB2312" w:hAnsi="Times New Roman" w:cs="Times New Roman" w:hint="eastAsia"/>
          <w:sz w:val="32"/>
          <w:szCs w:val="32"/>
        </w:rPr>
        <w:t>执行</w:t>
      </w:r>
      <w:r w:rsidR="00833D45" w:rsidRPr="00B2686C">
        <w:rPr>
          <w:rFonts w:ascii="Times New Roman" w:eastAsia="仿宋_GB2312" w:hAnsi="Times New Roman" w:cs="Times New Roman"/>
          <w:sz w:val="32"/>
          <w:szCs w:val="32"/>
        </w:rPr>
        <w:t>。</w:t>
      </w:r>
      <w:r w:rsidR="00847FB5" w:rsidRPr="00B2686C">
        <w:rPr>
          <w:rFonts w:ascii="Times New Roman" w:eastAsia="仿宋_GB2312" w:hAnsi="Times New Roman" w:cs="Times New Roman"/>
          <w:sz w:val="32"/>
          <w:szCs w:val="32"/>
        </w:rPr>
        <w:t>具体要求如下：</w:t>
      </w:r>
    </w:p>
    <w:p w:rsidR="00847FB5" w:rsidRPr="00B2686C" w:rsidRDefault="000D7A28" w:rsidP="000D7A28">
      <w:pPr>
        <w:adjustRightInd w:val="0"/>
        <w:snapToGrid w:val="0"/>
        <w:spacing w:line="578" w:lineRule="exact"/>
        <w:ind w:firstLineChars="200" w:firstLine="640"/>
        <w:jc w:val="left"/>
        <w:rPr>
          <w:rFonts w:ascii="Times New Roman" w:eastAsia="仿宋_GB2312" w:hAnsi="Times New Roman" w:cs="Times New Roman"/>
          <w:sz w:val="32"/>
          <w:szCs w:val="32"/>
        </w:rPr>
      </w:pPr>
      <w:r w:rsidRPr="00B2686C">
        <w:rPr>
          <w:rFonts w:ascii="Times New Roman" w:eastAsia="仿宋_GB2312" w:hAnsi="Times New Roman" w:cs="Times New Roman"/>
          <w:sz w:val="32"/>
          <w:szCs w:val="32"/>
        </w:rPr>
        <w:t>1</w:t>
      </w:r>
      <w:r w:rsidR="003F18F8">
        <w:rPr>
          <w:rFonts w:ascii="Times New Roman" w:eastAsia="仿宋_GB2312" w:hAnsi="Times New Roman" w:cs="Times New Roman" w:hint="eastAsia"/>
          <w:sz w:val="32"/>
          <w:szCs w:val="32"/>
        </w:rPr>
        <w:t>．</w:t>
      </w:r>
      <w:r w:rsidR="00202A8A" w:rsidRPr="00B2686C">
        <w:rPr>
          <w:rFonts w:ascii="Times New Roman" w:eastAsia="仿宋_GB2312" w:hAnsi="Times New Roman" w:cs="Times New Roman"/>
          <w:sz w:val="32"/>
          <w:szCs w:val="32"/>
        </w:rPr>
        <w:t>项目负责人</w:t>
      </w:r>
      <w:r w:rsidR="00847FB5" w:rsidRPr="00B2686C">
        <w:rPr>
          <w:rFonts w:ascii="Times New Roman" w:eastAsia="仿宋_GB2312" w:hAnsi="Times New Roman" w:cs="Times New Roman"/>
          <w:sz w:val="32"/>
          <w:szCs w:val="32"/>
        </w:rPr>
        <w:t>当年出国</w:t>
      </w:r>
      <w:r w:rsidR="00680899" w:rsidRPr="00B2686C">
        <w:rPr>
          <w:rFonts w:ascii="Times New Roman" w:eastAsia="仿宋_GB2312" w:hAnsi="Times New Roman" w:cs="Times New Roman"/>
          <w:sz w:val="32"/>
          <w:szCs w:val="32"/>
        </w:rPr>
        <w:t>时间</w:t>
      </w:r>
      <w:r w:rsidR="007240C2" w:rsidRPr="00B2686C">
        <w:rPr>
          <w:rFonts w:ascii="Times New Roman" w:eastAsia="仿宋_GB2312" w:hAnsi="Times New Roman" w:cs="Times New Roman"/>
          <w:sz w:val="32"/>
          <w:szCs w:val="32"/>
        </w:rPr>
        <w:t>超过</w:t>
      </w:r>
      <w:r w:rsidR="00847FB5" w:rsidRPr="00B2686C">
        <w:rPr>
          <w:rFonts w:ascii="Times New Roman" w:eastAsia="仿宋_GB2312" w:hAnsi="Times New Roman" w:cs="Times New Roman"/>
          <w:sz w:val="32"/>
          <w:szCs w:val="32"/>
        </w:rPr>
        <w:t>6</w:t>
      </w:r>
      <w:r w:rsidR="007240C2" w:rsidRPr="00B2686C">
        <w:rPr>
          <w:rFonts w:ascii="Times New Roman" w:eastAsia="仿宋_GB2312" w:hAnsi="Times New Roman" w:cs="Times New Roman"/>
          <w:sz w:val="32"/>
          <w:szCs w:val="32"/>
        </w:rPr>
        <w:t>个月</w:t>
      </w:r>
      <w:r w:rsidR="00847FB5" w:rsidRPr="00B2686C">
        <w:rPr>
          <w:rFonts w:ascii="Times New Roman" w:eastAsia="仿宋_GB2312" w:hAnsi="Times New Roman" w:cs="Times New Roman"/>
          <w:sz w:val="32"/>
          <w:szCs w:val="32"/>
        </w:rPr>
        <w:t>的</w:t>
      </w:r>
      <w:r w:rsidR="00202A8A" w:rsidRPr="00B2686C">
        <w:rPr>
          <w:rFonts w:ascii="Times New Roman" w:eastAsia="仿宋_GB2312" w:hAnsi="Times New Roman" w:cs="Times New Roman"/>
          <w:sz w:val="32"/>
          <w:szCs w:val="32"/>
        </w:rPr>
        <w:t>，</w:t>
      </w:r>
      <w:r w:rsidR="00847FB5" w:rsidRPr="00B2686C">
        <w:rPr>
          <w:rFonts w:ascii="Times New Roman" w:eastAsia="仿宋_GB2312" w:hAnsi="Times New Roman" w:cs="Times New Roman"/>
          <w:sz w:val="32"/>
          <w:szCs w:val="32"/>
        </w:rPr>
        <w:t>可申请调整</w:t>
      </w:r>
      <w:r w:rsidR="007C08F2" w:rsidRPr="00B2686C">
        <w:rPr>
          <w:rFonts w:ascii="Times New Roman" w:eastAsia="仿宋_GB2312" w:hAnsi="Times New Roman" w:cs="Times New Roman"/>
          <w:sz w:val="32"/>
          <w:szCs w:val="32"/>
        </w:rPr>
        <w:t>年度</w:t>
      </w:r>
      <w:r w:rsidR="00227637" w:rsidRPr="00B2686C">
        <w:rPr>
          <w:rFonts w:ascii="Times New Roman" w:eastAsia="仿宋_GB2312" w:hAnsi="Times New Roman" w:cs="Times New Roman"/>
          <w:sz w:val="32"/>
          <w:szCs w:val="32"/>
        </w:rPr>
        <w:t>经费预算；项目年度经费预算调整比例，不得超过当年出国时间所占比例。</w:t>
      </w:r>
    </w:p>
    <w:p w:rsidR="003F101B" w:rsidRPr="00B2686C" w:rsidRDefault="003F18F8" w:rsidP="000D7A28">
      <w:pPr>
        <w:adjustRightInd w:val="0"/>
        <w:snapToGrid w:val="0"/>
        <w:spacing w:line="578"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007C08F2" w:rsidRPr="00B2686C">
        <w:rPr>
          <w:rFonts w:ascii="Times New Roman" w:eastAsia="仿宋_GB2312" w:hAnsi="Times New Roman" w:cs="Times New Roman"/>
          <w:sz w:val="32"/>
          <w:szCs w:val="32"/>
        </w:rPr>
        <w:t>项目负责人</w:t>
      </w:r>
      <w:r w:rsidR="00847FB5" w:rsidRPr="00B2686C">
        <w:rPr>
          <w:rFonts w:ascii="Times New Roman" w:eastAsia="仿宋_GB2312" w:hAnsi="Times New Roman" w:cs="Times New Roman"/>
          <w:sz w:val="32"/>
          <w:szCs w:val="32"/>
        </w:rPr>
        <w:t>可以申请将</w:t>
      </w:r>
      <w:r w:rsidR="007240C2" w:rsidRPr="00B2686C">
        <w:rPr>
          <w:rFonts w:ascii="Times New Roman" w:eastAsia="仿宋_GB2312" w:hAnsi="Times New Roman" w:cs="Times New Roman"/>
          <w:sz w:val="32"/>
          <w:szCs w:val="32"/>
        </w:rPr>
        <w:t>项目</w:t>
      </w:r>
      <w:r w:rsidR="0043314C">
        <w:rPr>
          <w:rFonts w:ascii="Times New Roman" w:eastAsia="仿宋_GB2312" w:hAnsi="Times New Roman" w:cs="Times New Roman"/>
          <w:sz w:val="32"/>
          <w:szCs w:val="32"/>
        </w:rPr>
        <w:t>201</w:t>
      </w:r>
      <w:r w:rsidR="009F5C0D">
        <w:rPr>
          <w:rFonts w:ascii="Times New Roman" w:eastAsia="仿宋_GB2312" w:hAnsi="Times New Roman" w:cs="Times New Roman" w:hint="eastAsia"/>
          <w:sz w:val="32"/>
          <w:szCs w:val="32"/>
        </w:rPr>
        <w:t>7</w:t>
      </w:r>
      <w:r w:rsidR="007240C2" w:rsidRPr="00B2686C">
        <w:rPr>
          <w:rFonts w:ascii="Times New Roman" w:eastAsia="仿宋_GB2312" w:hAnsi="Times New Roman" w:cs="Times New Roman"/>
          <w:sz w:val="32"/>
          <w:szCs w:val="32"/>
        </w:rPr>
        <w:t>年度部分</w:t>
      </w:r>
      <w:r w:rsidR="00847FB5" w:rsidRPr="00B2686C">
        <w:rPr>
          <w:rFonts w:ascii="Times New Roman" w:eastAsia="仿宋_GB2312" w:hAnsi="Times New Roman" w:cs="Times New Roman"/>
          <w:sz w:val="32"/>
          <w:szCs w:val="32"/>
        </w:rPr>
        <w:t>预算</w:t>
      </w:r>
      <w:r w:rsidR="007240C2" w:rsidRPr="00B2686C">
        <w:rPr>
          <w:rFonts w:ascii="Times New Roman" w:eastAsia="仿宋_GB2312" w:hAnsi="Times New Roman" w:cs="Times New Roman"/>
          <w:sz w:val="32"/>
          <w:szCs w:val="32"/>
        </w:rPr>
        <w:t>经费</w:t>
      </w:r>
      <w:r w:rsidR="00847FB5" w:rsidRPr="00B2686C">
        <w:rPr>
          <w:rFonts w:ascii="Times New Roman" w:eastAsia="仿宋_GB2312" w:hAnsi="Times New Roman" w:cs="Times New Roman"/>
          <w:sz w:val="32"/>
          <w:szCs w:val="32"/>
        </w:rPr>
        <w:t>延缓至</w:t>
      </w:r>
      <w:r w:rsidR="0043314C">
        <w:rPr>
          <w:rFonts w:ascii="Times New Roman" w:eastAsia="仿宋_GB2312" w:hAnsi="Times New Roman" w:cs="Times New Roman"/>
          <w:sz w:val="32"/>
          <w:szCs w:val="32"/>
        </w:rPr>
        <w:t>201</w:t>
      </w:r>
      <w:r w:rsidR="009F5C0D">
        <w:rPr>
          <w:rFonts w:ascii="Times New Roman" w:eastAsia="仿宋_GB2312" w:hAnsi="Times New Roman" w:cs="Times New Roman" w:hint="eastAsia"/>
          <w:sz w:val="32"/>
          <w:szCs w:val="32"/>
        </w:rPr>
        <w:t>8</w:t>
      </w:r>
      <w:r w:rsidR="007240C2" w:rsidRPr="00B2686C">
        <w:rPr>
          <w:rFonts w:ascii="Times New Roman" w:eastAsia="仿宋_GB2312" w:hAnsi="Times New Roman" w:cs="Times New Roman"/>
          <w:sz w:val="32"/>
          <w:szCs w:val="32"/>
        </w:rPr>
        <w:t>年</w:t>
      </w:r>
      <w:r w:rsidR="009F5C0D">
        <w:rPr>
          <w:rFonts w:ascii="Times New Roman" w:eastAsia="仿宋_GB2312" w:hAnsi="Times New Roman" w:cs="Times New Roman"/>
          <w:sz w:val="32"/>
          <w:szCs w:val="32"/>
        </w:rPr>
        <w:t>执行</w:t>
      </w:r>
      <w:r w:rsidR="00E0721D">
        <w:rPr>
          <w:rFonts w:ascii="Times New Roman" w:eastAsia="仿宋_GB2312" w:hAnsi="Times New Roman" w:cs="Times New Roman" w:hint="eastAsia"/>
          <w:sz w:val="32"/>
          <w:szCs w:val="32"/>
        </w:rPr>
        <w:t>。</w:t>
      </w:r>
    </w:p>
    <w:p w:rsidR="00202A8A" w:rsidRPr="00B2686C" w:rsidRDefault="003F18F8" w:rsidP="000D7A28">
      <w:pPr>
        <w:adjustRightInd w:val="0"/>
        <w:snapToGrid w:val="0"/>
        <w:spacing w:line="578"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sidR="00202A8A" w:rsidRPr="00B2686C">
        <w:rPr>
          <w:rFonts w:ascii="Times New Roman" w:eastAsia="仿宋_GB2312" w:hAnsi="Times New Roman" w:cs="Times New Roman"/>
          <w:sz w:val="32"/>
          <w:szCs w:val="32"/>
        </w:rPr>
        <w:t>项目负责人的出国时间以人事处</w:t>
      </w:r>
      <w:r w:rsidR="00CC1F9E" w:rsidRPr="00B2686C">
        <w:rPr>
          <w:rFonts w:ascii="Times New Roman" w:eastAsia="仿宋_GB2312" w:hAnsi="Times New Roman" w:cs="Times New Roman"/>
          <w:sz w:val="32"/>
          <w:szCs w:val="32"/>
        </w:rPr>
        <w:t>师资办公室</w:t>
      </w:r>
      <w:r w:rsidR="009F5C0D">
        <w:rPr>
          <w:rFonts w:ascii="Times New Roman" w:eastAsia="仿宋_GB2312" w:hAnsi="Times New Roman" w:cs="Times New Roman"/>
          <w:sz w:val="32"/>
          <w:szCs w:val="32"/>
        </w:rPr>
        <w:t>档案为准，经费</w:t>
      </w:r>
      <w:r w:rsidR="009F5C0D">
        <w:rPr>
          <w:rFonts w:ascii="Times New Roman" w:eastAsia="仿宋_GB2312" w:hAnsi="Times New Roman" w:cs="Times New Roman" w:hint="eastAsia"/>
          <w:sz w:val="32"/>
          <w:szCs w:val="32"/>
        </w:rPr>
        <w:t>执行</w:t>
      </w:r>
      <w:r w:rsidR="00202A8A" w:rsidRPr="00B2686C">
        <w:rPr>
          <w:rFonts w:ascii="Times New Roman" w:eastAsia="仿宋_GB2312" w:hAnsi="Times New Roman" w:cs="Times New Roman"/>
          <w:sz w:val="32"/>
          <w:szCs w:val="32"/>
        </w:rPr>
        <w:t>调整申请必须经过所在单位审核。</w:t>
      </w:r>
    </w:p>
    <w:p w:rsidR="00202A8A" w:rsidRPr="00B2686C" w:rsidRDefault="003F18F8" w:rsidP="000D7A28">
      <w:pPr>
        <w:adjustRightInd w:val="0"/>
        <w:snapToGrid w:val="0"/>
        <w:spacing w:line="578"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sidR="00202A8A" w:rsidRPr="00B2686C">
        <w:rPr>
          <w:rFonts w:ascii="Times New Roman" w:eastAsia="仿宋_GB2312" w:hAnsi="Times New Roman" w:cs="Times New Roman"/>
          <w:sz w:val="32"/>
          <w:szCs w:val="32"/>
        </w:rPr>
        <w:t>请</w:t>
      </w:r>
      <w:r w:rsidR="000572D6">
        <w:rPr>
          <w:rFonts w:ascii="Times New Roman" w:eastAsia="仿宋_GB2312" w:hAnsi="Times New Roman" w:cs="Times New Roman" w:hint="eastAsia"/>
          <w:sz w:val="32"/>
          <w:szCs w:val="32"/>
        </w:rPr>
        <w:t>需要调整</w:t>
      </w:r>
      <w:r w:rsidR="00227637" w:rsidRPr="00B2686C">
        <w:rPr>
          <w:rFonts w:ascii="Times New Roman" w:eastAsia="仿宋_GB2312" w:hAnsi="Times New Roman" w:cs="Times New Roman"/>
          <w:sz w:val="32"/>
          <w:szCs w:val="32"/>
        </w:rPr>
        <w:t>基本科研业务费项目</w:t>
      </w:r>
      <w:r w:rsidR="000572D6">
        <w:rPr>
          <w:rFonts w:ascii="Times New Roman" w:eastAsia="仿宋_GB2312" w:hAnsi="Times New Roman" w:cs="Times New Roman" w:hint="eastAsia"/>
          <w:sz w:val="32"/>
          <w:szCs w:val="32"/>
        </w:rPr>
        <w:t>2017</w:t>
      </w:r>
      <w:r w:rsidR="000572D6">
        <w:rPr>
          <w:rFonts w:ascii="Times New Roman" w:eastAsia="仿宋_GB2312" w:hAnsi="Times New Roman" w:cs="Times New Roman" w:hint="eastAsia"/>
          <w:sz w:val="32"/>
          <w:szCs w:val="32"/>
        </w:rPr>
        <w:t>年度经费</w:t>
      </w:r>
      <w:r w:rsidR="00227637" w:rsidRPr="00B2686C">
        <w:rPr>
          <w:rFonts w:ascii="Times New Roman" w:eastAsia="仿宋_GB2312" w:hAnsi="Times New Roman" w:cs="Times New Roman"/>
          <w:sz w:val="32"/>
          <w:szCs w:val="32"/>
        </w:rPr>
        <w:t>的</w:t>
      </w:r>
      <w:r w:rsidR="007240C2" w:rsidRPr="00B2686C">
        <w:rPr>
          <w:rFonts w:ascii="Times New Roman" w:eastAsia="仿宋_GB2312" w:hAnsi="Times New Roman" w:cs="Times New Roman"/>
          <w:sz w:val="32"/>
          <w:szCs w:val="32"/>
        </w:rPr>
        <w:t>负责人，</w:t>
      </w:r>
      <w:r w:rsidR="00202A8A" w:rsidRPr="00B2686C">
        <w:rPr>
          <w:rFonts w:ascii="Times New Roman" w:eastAsia="仿宋_GB2312" w:hAnsi="Times New Roman" w:cs="Times New Roman"/>
          <w:sz w:val="32"/>
          <w:szCs w:val="32"/>
        </w:rPr>
        <w:t>于</w:t>
      </w:r>
      <w:r w:rsidR="000572D6">
        <w:rPr>
          <w:rFonts w:ascii="Times New Roman" w:eastAsia="仿宋_GB2312" w:hAnsi="Times New Roman" w:cs="Times New Roman" w:hint="eastAsia"/>
          <w:sz w:val="32"/>
          <w:szCs w:val="32"/>
        </w:rPr>
        <w:t>2017</w:t>
      </w:r>
      <w:r w:rsidR="00E0027F">
        <w:rPr>
          <w:rFonts w:ascii="Times New Roman" w:eastAsia="仿宋_GB2312" w:hAnsi="Times New Roman" w:cs="Times New Roman" w:hint="eastAsia"/>
          <w:sz w:val="32"/>
          <w:szCs w:val="32"/>
        </w:rPr>
        <w:t>年</w:t>
      </w:r>
      <w:r w:rsidR="00E0027F">
        <w:rPr>
          <w:rFonts w:ascii="Times New Roman" w:eastAsia="仿宋_GB2312" w:hAnsi="Times New Roman" w:cs="Times New Roman"/>
          <w:sz w:val="32"/>
          <w:szCs w:val="32"/>
        </w:rPr>
        <w:t>1</w:t>
      </w:r>
      <w:r w:rsidR="00202A8A" w:rsidRPr="00B2686C">
        <w:rPr>
          <w:rFonts w:ascii="Times New Roman" w:eastAsia="仿宋_GB2312" w:hAnsi="Times New Roman" w:cs="Times New Roman"/>
          <w:sz w:val="32"/>
          <w:szCs w:val="32"/>
        </w:rPr>
        <w:t>月</w:t>
      </w:r>
      <w:r w:rsidR="000572D6">
        <w:rPr>
          <w:rFonts w:ascii="Times New Roman" w:eastAsia="仿宋_GB2312" w:hAnsi="Times New Roman" w:cs="Times New Roman" w:hint="eastAsia"/>
          <w:sz w:val="32"/>
          <w:szCs w:val="32"/>
        </w:rPr>
        <w:t>6</w:t>
      </w:r>
      <w:r w:rsidR="00E0027F">
        <w:rPr>
          <w:rFonts w:ascii="Times New Roman" w:eastAsia="仿宋_GB2312" w:hAnsi="Times New Roman" w:cs="Times New Roman" w:hint="eastAsia"/>
          <w:sz w:val="32"/>
          <w:szCs w:val="32"/>
        </w:rPr>
        <w:t>日</w:t>
      </w:r>
      <w:r w:rsidR="00D33ADD">
        <w:rPr>
          <w:rFonts w:ascii="Times New Roman" w:eastAsia="仿宋_GB2312" w:hAnsi="Times New Roman" w:cs="Times New Roman"/>
          <w:sz w:val="32"/>
          <w:szCs w:val="32"/>
        </w:rPr>
        <w:t>前将</w:t>
      </w:r>
      <w:r w:rsidR="00FA38C0">
        <w:rPr>
          <w:rFonts w:ascii="Times New Roman" w:eastAsia="仿宋_GB2312" w:hAnsi="Times New Roman" w:cs="Times New Roman" w:hint="eastAsia"/>
          <w:sz w:val="32"/>
          <w:szCs w:val="32"/>
        </w:rPr>
        <w:t>纸质</w:t>
      </w:r>
      <w:r w:rsidR="00A72C6E" w:rsidRPr="00B2686C">
        <w:rPr>
          <w:rFonts w:ascii="Times New Roman" w:eastAsia="仿宋_GB2312" w:hAnsi="Times New Roman" w:cs="Times New Roman"/>
          <w:kern w:val="32"/>
          <w:sz w:val="32"/>
          <w:szCs w:val="32"/>
        </w:rPr>
        <w:t>基本科研业务费项目经费</w:t>
      </w:r>
      <w:r w:rsidR="00A72C6E">
        <w:rPr>
          <w:rFonts w:ascii="Times New Roman" w:eastAsia="仿宋_GB2312" w:hAnsi="Times New Roman" w:cs="Times New Roman" w:hint="eastAsia"/>
          <w:kern w:val="32"/>
          <w:sz w:val="32"/>
          <w:szCs w:val="32"/>
        </w:rPr>
        <w:t>执行</w:t>
      </w:r>
      <w:r w:rsidR="00A72C6E" w:rsidRPr="00B2686C">
        <w:rPr>
          <w:rFonts w:ascii="Times New Roman" w:eastAsia="仿宋_GB2312" w:hAnsi="Times New Roman" w:cs="Times New Roman"/>
          <w:kern w:val="32"/>
          <w:sz w:val="32"/>
          <w:szCs w:val="32"/>
        </w:rPr>
        <w:t>调整</w:t>
      </w:r>
      <w:r w:rsidR="00D33ADD">
        <w:rPr>
          <w:rFonts w:ascii="Times New Roman" w:eastAsia="仿宋_GB2312" w:hAnsi="Times New Roman" w:cs="Times New Roman"/>
          <w:sz w:val="32"/>
          <w:szCs w:val="32"/>
        </w:rPr>
        <w:t>申请表</w:t>
      </w:r>
      <w:r w:rsidR="00FA38C0">
        <w:rPr>
          <w:rFonts w:ascii="Times New Roman" w:eastAsia="仿宋_GB2312" w:hAnsi="Times New Roman" w:cs="Times New Roman" w:hint="eastAsia"/>
          <w:sz w:val="32"/>
          <w:szCs w:val="32"/>
        </w:rPr>
        <w:t>一式一份</w:t>
      </w:r>
      <w:r w:rsidR="005D7438">
        <w:rPr>
          <w:rFonts w:ascii="Times New Roman" w:eastAsia="仿宋_GB2312" w:hAnsi="Times New Roman" w:cs="Times New Roman" w:hint="eastAsia"/>
          <w:sz w:val="32"/>
          <w:szCs w:val="32"/>
        </w:rPr>
        <w:t>（附件</w:t>
      </w:r>
      <w:r w:rsidR="005D7438">
        <w:rPr>
          <w:rFonts w:ascii="Times New Roman" w:eastAsia="仿宋_GB2312" w:hAnsi="Times New Roman" w:cs="Times New Roman" w:hint="eastAsia"/>
          <w:sz w:val="32"/>
          <w:szCs w:val="32"/>
        </w:rPr>
        <w:t>2</w:t>
      </w:r>
      <w:r w:rsidR="005D7438">
        <w:rPr>
          <w:rFonts w:ascii="Times New Roman" w:eastAsia="仿宋_GB2312" w:hAnsi="Times New Roman" w:cs="Times New Roman" w:hint="eastAsia"/>
          <w:sz w:val="32"/>
          <w:szCs w:val="32"/>
        </w:rPr>
        <w:t>）</w:t>
      </w:r>
      <w:r w:rsidR="00202A8A" w:rsidRPr="00B2686C">
        <w:rPr>
          <w:rFonts w:ascii="Times New Roman" w:eastAsia="仿宋_GB2312" w:hAnsi="Times New Roman" w:cs="Times New Roman"/>
          <w:sz w:val="32"/>
          <w:szCs w:val="32"/>
        </w:rPr>
        <w:t>交至科技部</w:t>
      </w:r>
      <w:r w:rsidR="00202A8A" w:rsidRPr="00B2686C">
        <w:rPr>
          <w:rFonts w:ascii="Times New Roman" w:eastAsia="仿宋_GB2312" w:hAnsi="Times New Roman" w:cs="Times New Roman"/>
          <w:sz w:val="32"/>
          <w:szCs w:val="32"/>
        </w:rPr>
        <w:t>626</w:t>
      </w:r>
      <w:r w:rsidR="00202A8A" w:rsidRPr="00B2686C">
        <w:rPr>
          <w:rFonts w:ascii="Times New Roman" w:eastAsia="仿宋_GB2312" w:hAnsi="Times New Roman" w:cs="Times New Roman"/>
          <w:sz w:val="32"/>
          <w:szCs w:val="32"/>
        </w:rPr>
        <w:t>室</w:t>
      </w:r>
      <w:r w:rsidR="00E0027F">
        <w:rPr>
          <w:rFonts w:ascii="Times New Roman" w:eastAsia="仿宋_GB2312" w:hAnsi="Times New Roman" w:cs="Times New Roman" w:hint="eastAsia"/>
          <w:sz w:val="32"/>
          <w:szCs w:val="32"/>
        </w:rPr>
        <w:t>。</w:t>
      </w:r>
      <w:r w:rsidR="00E0027F" w:rsidRPr="00B2686C">
        <w:rPr>
          <w:rFonts w:ascii="Times New Roman" w:eastAsia="仿宋_GB2312" w:hAnsi="Times New Roman" w:cs="Times New Roman"/>
          <w:sz w:val="32"/>
          <w:szCs w:val="32"/>
        </w:rPr>
        <w:t xml:space="preserve"> </w:t>
      </w:r>
    </w:p>
    <w:p w:rsidR="007C08F2" w:rsidRPr="00B2686C" w:rsidRDefault="00E0027F" w:rsidP="000D7A28">
      <w:pPr>
        <w:adjustRightInd w:val="0"/>
        <w:snapToGrid w:val="0"/>
        <w:spacing w:line="578"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hint="eastAsia"/>
          <w:sz w:val="32"/>
          <w:szCs w:val="32"/>
        </w:rPr>
        <w:t>张小兰</w:t>
      </w:r>
      <w:r w:rsidR="007C08F2" w:rsidRPr="00B2686C">
        <w:rPr>
          <w:rFonts w:ascii="Times New Roman" w:eastAsia="仿宋_GB2312" w:hAnsi="Times New Roman" w:cs="Times New Roman"/>
          <w:sz w:val="32"/>
          <w:szCs w:val="32"/>
        </w:rPr>
        <w:t xml:space="preserve">      </w:t>
      </w:r>
      <w:r w:rsidR="007C08F2" w:rsidRPr="00B2686C">
        <w:rPr>
          <w:rFonts w:ascii="Times New Roman" w:eastAsia="仿宋_GB2312" w:hAnsi="Times New Roman" w:cs="Times New Roman"/>
          <w:sz w:val="32"/>
          <w:szCs w:val="32"/>
        </w:rPr>
        <w:t>电话：</w:t>
      </w:r>
      <w:r w:rsidR="007C08F2" w:rsidRPr="00B2686C">
        <w:rPr>
          <w:rFonts w:ascii="Times New Roman" w:eastAsia="仿宋_GB2312" w:hAnsi="Times New Roman" w:cs="Times New Roman"/>
          <w:sz w:val="32"/>
          <w:szCs w:val="32"/>
        </w:rPr>
        <w:t>84892758</w:t>
      </w:r>
    </w:p>
    <w:p w:rsidR="00855349" w:rsidRDefault="000D7A28" w:rsidP="00D10B53">
      <w:pPr>
        <w:adjustRightInd w:val="0"/>
        <w:snapToGrid w:val="0"/>
        <w:spacing w:line="578" w:lineRule="exact"/>
        <w:ind w:firstLineChars="200" w:firstLine="640"/>
        <w:rPr>
          <w:rFonts w:ascii="Times New Roman" w:eastAsia="仿宋_GB2312" w:hAnsi="Times New Roman" w:cs="Times New Roman"/>
          <w:kern w:val="32"/>
          <w:sz w:val="32"/>
          <w:szCs w:val="32"/>
        </w:rPr>
      </w:pPr>
      <w:r w:rsidRPr="00B2686C">
        <w:rPr>
          <w:rFonts w:ascii="Times New Roman" w:eastAsia="仿宋_GB2312" w:hAnsi="Times New Roman" w:cs="Times New Roman"/>
          <w:kern w:val="32"/>
          <w:sz w:val="32"/>
          <w:szCs w:val="32"/>
        </w:rPr>
        <w:t>附件：</w:t>
      </w:r>
    </w:p>
    <w:p w:rsidR="00855349" w:rsidRDefault="00855349" w:rsidP="00855349">
      <w:pPr>
        <w:adjustRightInd w:val="0"/>
        <w:snapToGrid w:val="0"/>
        <w:spacing w:line="578" w:lineRule="exact"/>
        <w:ind w:firstLineChars="250" w:firstLine="80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1</w:t>
      </w:r>
      <w:r w:rsidR="005A2894">
        <w:rPr>
          <w:rFonts w:ascii="Times New Roman" w:eastAsia="仿宋_GB2312" w:hAnsi="Times New Roman" w:cs="Times New Roman" w:hint="eastAsia"/>
          <w:kern w:val="32"/>
          <w:sz w:val="32"/>
          <w:szCs w:val="32"/>
        </w:rPr>
        <w:t>．</w:t>
      </w:r>
      <w:r w:rsidR="00AC4A9E">
        <w:rPr>
          <w:rFonts w:ascii="Times New Roman" w:eastAsia="仿宋_GB2312" w:hAnsi="Times New Roman" w:cs="Times New Roman" w:hint="eastAsia"/>
          <w:kern w:val="32"/>
          <w:sz w:val="32"/>
          <w:szCs w:val="32"/>
        </w:rPr>
        <w:t>2017</w:t>
      </w:r>
      <w:r w:rsidR="004862F5">
        <w:rPr>
          <w:rFonts w:ascii="Times New Roman" w:eastAsia="仿宋_GB2312" w:hAnsi="Times New Roman" w:cs="Times New Roman" w:hint="eastAsia"/>
          <w:kern w:val="32"/>
          <w:sz w:val="32"/>
          <w:szCs w:val="32"/>
        </w:rPr>
        <w:t>年度基本科研业务费可调经费</w:t>
      </w:r>
      <w:r w:rsidRPr="00855349">
        <w:rPr>
          <w:rFonts w:ascii="Times New Roman" w:eastAsia="仿宋_GB2312" w:hAnsi="Times New Roman" w:cs="Times New Roman" w:hint="eastAsia"/>
          <w:kern w:val="32"/>
          <w:sz w:val="32"/>
          <w:szCs w:val="32"/>
        </w:rPr>
        <w:t>项目清单</w:t>
      </w:r>
    </w:p>
    <w:p w:rsidR="00855349" w:rsidRPr="00B2686C" w:rsidRDefault="00855349" w:rsidP="004862F5">
      <w:pPr>
        <w:adjustRightInd w:val="0"/>
        <w:snapToGrid w:val="0"/>
        <w:spacing w:line="578" w:lineRule="exact"/>
        <w:ind w:firstLineChars="250" w:firstLine="800"/>
        <w:rPr>
          <w:rFonts w:ascii="Times New Roman" w:eastAsia="仿宋_GB2312" w:hAnsi="Times New Roman" w:cs="Times New Roman"/>
          <w:kern w:val="32"/>
          <w:sz w:val="32"/>
          <w:szCs w:val="32"/>
        </w:rPr>
      </w:pPr>
      <w:r>
        <w:rPr>
          <w:rFonts w:ascii="Times New Roman" w:eastAsia="仿宋_GB2312" w:hAnsi="Times New Roman" w:cs="Times New Roman" w:hint="eastAsia"/>
          <w:kern w:val="32"/>
          <w:sz w:val="32"/>
          <w:szCs w:val="32"/>
        </w:rPr>
        <w:t>2</w:t>
      </w:r>
      <w:r w:rsidR="005A2894">
        <w:rPr>
          <w:rFonts w:ascii="Times New Roman" w:eastAsia="仿宋_GB2312" w:hAnsi="Times New Roman" w:cs="Times New Roman" w:hint="eastAsia"/>
          <w:kern w:val="32"/>
          <w:sz w:val="32"/>
          <w:szCs w:val="32"/>
        </w:rPr>
        <w:t>．</w:t>
      </w:r>
      <w:r w:rsidR="000D7A28" w:rsidRPr="00B2686C">
        <w:rPr>
          <w:rFonts w:ascii="Times New Roman" w:eastAsia="仿宋_GB2312" w:hAnsi="Times New Roman" w:cs="Times New Roman"/>
          <w:kern w:val="32"/>
          <w:sz w:val="32"/>
          <w:szCs w:val="32"/>
        </w:rPr>
        <w:t>基本科研业务费项目经费</w:t>
      </w:r>
      <w:r w:rsidR="004862F5">
        <w:rPr>
          <w:rFonts w:ascii="Times New Roman" w:eastAsia="仿宋_GB2312" w:hAnsi="Times New Roman" w:cs="Times New Roman" w:hint="eastAsia"/>
          <w:kern w:val="32"/>
          <w:sz w:val="32"/>
          <w:szCs w:val="32"/>
        </w:rPr>
        <w:t>执行</w:t>
      </w:r>
      <w:r w:rsidR="000D7A28" w:rsidRPr="00B2686C">
        <w:rPr>
          <w:rFonts w:ascii="Times New Roman" w:eastAsia="仿宋_GB2312" w:hAnsi="Times New Roman" w:cs="Times New Roman"/>
          <w:kern w:val="32"/>
          <w:sz w:val="32"/>
          <w:szCs w:val="32"/>
        </w:rPr>
        <w:t>调整申请表</w:t>
      </w:r>
    </w:p>
    <w:p w:rsidR="000D7A28" w:rsidRPr="00855349" w:rsidRDefault="000D7A28" w:rsidP="000D7A28">
      <w:pPr>
        <w:adjustRightInd w:val="0"/>
        <w:snapToGrid w:val="0"/>
        <w:spacing w:line="578" w:lineRule="exact"/>
        <w:ind w:firstLineChars="200" w:firstLine="640"/>
        <w:jc w:val="right"/>
        <w:rPr>
          <w:rFonts w:ascii="Times New Roman" w:eastAsia="仿宋_GB2312" w:hAnsi="Times New Roman" w:cs="Times New Roman"/>
          <w:sz w:val="32"/>
          <w:szCs w:val="32"/>
        </w:rPr>
      </w:pPr>
    </w:p>
    <w:p w:rsidR="00202A8A" w:rsidRPr="00B2686C" w:rsidRDefault="00202A8A" w:rsidP="00B2686C">
      <w:pPr>
        <w:wordWrap w:val="0"/>
        <w:adjustRightInd w:val="0"/>
        <w:snapToGrid w:val="0"/>
        <w:spacing w:line="578" w:lineRule="exact"/>
        <w:ind w:firstLineChars="200" w:firstLine="640"/>
        <w:jc w:val="right"/>
        <w:rPr>
          <w:rFonts w:ascii="Times New Roman" w:eastAsia="仿宋_GB2312" w:hAnsi="Times New Roman" w:cs="Times New Roman"/>
          <w:sz w:val="32"/>
          <w:szCs w:val="32"/>
        </w:rPr>
      </w:pPr>
      <w:r w:rsidRPr="00B2686C">
        <w:rPr>
          <w:rFonts w:ascii="Times New Roman" w:eastAsia="仿宋_GB2312" w:hAnsi="Times New Roman" w:cs="Times New Roman"/>
          <w:sz w:val="32"/>
          <w:szCs w:val="32"/>
        </w:rPr>
        <w:t>科技部</w:t>
      </w:r>
      <w:r w:rsidR="00B2686C" w:rsidRPr="00B2686C">
        <w:rPr>
          <w:rFonts w:ascii="Times New Roman" w:eastAsia="仿宋_GB2312" w:hAnsi="Times New Roman" w:cs="Times New Roman"/>
          <w:sz w:val="32"/>
          <w:szCs w:val="32"/>
        </w:rPr>
        <w:t xml:space="preserve">  </w:t>
      </w:r>
      <w:r w:rsidR="00B2686C">
        <w:rPr>
          <w:rFonts w:ascii="Times New Roman" w:eastAsia="仿宋_GB2312" w:hAnsi="Times New Roman" w:cs="Times New Roman" w:hint="eastAsia"/>
          <w:sz w:val="32"/>
          <w:szCs w:val="32"/>
        </w:rPr>
        <w:t xml:space="preserve"> </w:t>
      </w:r>
      <w:r w:rsidR="00B2686C" w:rsidRPr="00B2686C">
        <w:rPr>
          <w:rFonts w:ascii="Times New Roman" w:eastAsia="仿宋_GB2312" w:hAnsi="Times New Roman" w:cs="Times New Roman"/>
          <w:sz w:val="32"/>
          <w:szCs w:val="32"/>
        </w:rPr>
        <w:t xml:space="preserve"> </w:t>
      </w:r>
    </w:p>
    <w:p w:rsidR="00202A8A" w:rsidRDefault="002D522A" w:rsidP="000D7A28">
      <w:pPr>
        <w:wordWrap w:val="0"/>
        <w:adjustRightInd w:val="0"/>
        <w:snapToGrid w:val="0"/>
        <w:spacing w:line="578"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w:t>
      </w:r>
      <w:r w:rsidR="00F26CD7">
        <w:rPr>
          <w:rFonts w:ascii="Times New Roman" w:eastAsia="仿宋_GB2312" w:hAnsi="Times New Roman" w:cs="Times New Roman" w:hint="eastAsia"/>
          <w:sz w:val="32"/>
          <w:szCs w:val="32"/>
        </w:rPr>
        <w:t>7</w:t>
      </w:r>
      <w:r w:rsidR="000D7A28" w:rsidRPr="00B2686C">
        <w:rPr>
          <w:rFonts w:ascii="Times New Roman" w:eastAsia="仿宋_GB2312" w:hAnsi="Times New Roman" w:cs="Times New Roman"/>
          <w:sz w:val="32"/>
          <w:szCs w:val="32"/>
        </w:rPr>
        <w:t>年</w:t>
      </w:r>
      <w:r w:rsidR="00F26CD7">
        <w:rPr>
          <w:rFonts w:ascii="Times New Roman" w:eastAsia="仿宋_GB2312" w:hAnsi="Times New Roman" w:cs="Times New Roman"/>
          <w:sz w:val="32"/>
          <w:szCs w:val="32"/>
        </w:rPr>
        <w:t>1</w:t>
      </w:r>
      <w:r w:rsidR="000D7A28" w:rsidRPr="00B2686C">
        <w:rPr>
          <w:rFonts w:ascii="Times New Roman" w:eastAsia="仿宋_GB2312" w:hAnsi="Times New Roman" w:cs="Times New Roman"/>
          <w:sz w:val="32"/>
          <w:szCs w:val="32"/>
        </w:rPr>
        <w:t>月</w:t>
      </w:r>
      <w:r w:rsidR="00F26CD7">
        <w:rPr>
          <w:rFonts w:ascii="Times New Roman" w:eastAsia="仿宋_GB2312" w:hAnsi="Times New Roman" w:cs="Times New Roman" w:hint="eastAsia"/>
          <w:sz w:val="32"/>
          <w:szCs w:val="32"/>
        </w:rPr>
        <w:t>3</w:t>
      </w:r>
      <w:r w:rsidR="00B2686C">
        <w:rPr>
          <w:rFonts w:ascii="Times New Roman" w:eastAsia="仿宋_GB2312" w:hAnsi="Times New Roman" w:cs="Times New Roman" w:hint="eastAsia"/>
          <w:sz w:val="32"/>
          <w:szCs w:val="32"/>
        </w:rPr>
        <w:t>日</w:t>
      </w:r>
    </w:p>
    <w:p w:rsidR="00736DFD" w:rsidRDefault="00736DFD" w:rsidP="00736DFD">
      <w:pPr>
        <w:adjustRightInd w:val="0"/>
        <w:snapToGrid w:val="0"/>
        <w:spacing w:line="578" w:lineRule="exact"/>
        <w:ind w:firstLineChars="200" w:firstLine="640"/>
        <w:jc w:val="right"/>
        <w:rPr>
          <w:rFonts w:ascii="Times New Roman" w:eastAsia="仿宋_GB2312" w:hAnsi="Times New Roman" w:cs="Times New Roman"/>
          <w:sz w:val="32"/>
          <w:szCs w:val="32"/>
        </w:rPr>
        <w:sectPr w:rsidR="00736DFD" w:rsidSect="00A242A4">
          <w:pgSz w:w="11906" w:h="16838"/>
          <w:pgMar w:top="1440" w:right="1800" w:bottom="1440" w:left="1800" w:header="851" w:footer="992" w:gutter="0"/>
          <w:cols w:space="425"/>
          <w:docGrid w:type="lines" w:linePitch="312"/>
        </w:sectPr>
      </w:pPr>
    </w:p>
    <w:p w:rsidR="00736DFD" w:rsidRDefault="00796489" w:rsidP="00796489">
      <w:pPr>
        <w:adjustRightInd w:val="0"/>
        <w:snapToGrid w:val="0"/>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32"/>
          <w:sz w:val="32"/>
          <w:szCs w:val="32"/>
        </w:rPr>
        <w:lastRenderedPageBreak/>
        <w:t>附件</w:t>
      </w:r>
      <w:r>
        <w:rPr>
          <w:rFonts w:ascii="Times New Roman" w:eastAsia="仿宋_GB2312" w:hAnsi="Times New Roman" w:cs="Times New Roman" w:hint="eastAsia"/>
          <w:kern w:val="32"/>
          <w:sz w:val="32"/>
          <w:szCs w:val="32"/>
        </w:rPr>
        <w:t>1</w:t>
      </w:r>
      <w:r>
        <w:rPr>
          <w:rFonts w:ascii="Times New Roman" w:eastAsia="仿宋_GB2312" w:hAnsi="Times New Roman" w:cs="Times New Roman" w:hint="eastAsia"/>
          <w:kern w:val="32"/>
          <w:sz w:val="32"/>
          <w:szCs w:val="32"/>
        </w:rPr>
        <w:t>：</w:t>
      </w:r>
      <w:r>
        <w:rPr>
          <w:rFonts w:ascii="Times New Roman" w:eastAsia="仿宋_GB2312" w:hAnsi="Times New Roman" w:cs="Times New Roman" w:hint="eastAsia"/>
          <w:kern w:val="32"/>
          <w:sz w:val="32"/>
          <w:szCs w:val="32"/>
        </w:rPr>
        <w:t xml:space="preserve">          </w:t>
      </w:r>
      <w:bookmarkStart w:id="0" w:name="_GoBack"/>
      <w:r>
        <w:rPr>
          <w:rFonts w:ascii="Times New Roman" w:eastAsia="仿宋_GB2312" w:hAnsi="Times New Roman" w:cs="Times New Roman" w:hint="eastAsia"/>
          <w:kern w:val="32"/>
          <w:sz w:val="32"/>
          <w:szCs w:val="32"/>
        </w:rPr>
        <w:t xml:space="preserve">  2017</w:t>
      </w:r>
      <w:r>
        <w:rPr>
          <w:rFonts w:ascii="Times New Roman" w:eastAsia="仿宋_GB2312" w:hAnsi="Times New Roman" w:cs="Times New Roman" w:hint="eastAsia"/>
          <w:kern w:val="32"/>
          <w:sz w:val="32"/>
          <w:szCs w:val="32"/>
        </w:rPr>
        <w:t>年度基本科研业务费可调经费</w:t>
      </w:r>
      <w:r w:rsidRPr="00855349">
        <w:rPr>
          <w:rFonts w:ascii="Times New Roman" w:eastAsia="仿宋_GB2312" w:hAnsi="Times New Roman" w:cs="Times New Roman" w:hint="eastAsia"/>
          <w:kern w:val="32"/>
          <w:sz w:val="32"/>
          <w:szCs w:val="32"/>
        </w:rPr>
        <w:t>项目清单</w:t>
      </w:r>
    </w:p>
    <w:tbl>
      <w:tblPr>
        <w:tblW w:w="14095" w:type="dxa"/>
        <w:jc w:val="center"/>
        <w:tblInd w:w="-318" w:type="dxa"/>
        <w:tblLook w:val="04A0" w:firstRow="1" w:lastRow="0" w:firstColumn="1" w:lastColumn="0" w:noHBand="0" w:noVBand="1"/>
      </w:tblPr>
      <w:tblGrid>
        <w:gridCol w:w="711"/>
        <w:gridCol w:w="1399"/>
        <w:gridCol w:w="5472"/>
        <w:gridCol w:w="1190"/>
        <w:gridCol w:w="2127"/>
        <w:gridCol w:w="1275"/>
        <w:gridCol w:w="1921"/>
      </w:tblGrid>
      <w:tr w:rsidR="00387421" w:rsidRPr="003E0936" w:rsidTr="001814B6">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b/>
                <w:color w:val="000000" w:themeColor="text1"/>
                <w:kern w:val="0"/>
                <w:szCs w:val="21"/>
              </w:rPr>
              <w:t>序号</w:t>
            </w:r>
          </w:p>
        </w:tc>
        <w:tc>
          <w:tcPr>
            <w:tcW w:w="1399" w:type="dxa"/>
            <w:tcBorders>
              <w:top w:val="single" w:sz="4" w:space="0" w:color="auto"/>
              <w:left w:val="nil"/>
              <w:bottom w:val="single" w:sz="4" w:space="0" w:color="auto"/>
              <w:right w:val="single" w:sz="4" w:space="0" w:color="auto"/>
            </w:tcBorders>
            <w:vAlign w:val="center"/>
          </w:tcPr>
          <w:p w:rsidR="002C6602" w:rsidRPr="00D06AD6" w:rsidRDefault="002C6602" w:rsidP="00E70889">
            <w:pPr>
              <w:widowControl/>
              <w:snapToGrid w:val="0"/>
              <w:jc w:val="center"/>
              <w:rPr>
                <w:rFonts w:asciiTheme="minorEastAsia" w:hAnsiTheme="minorEastAsia"/>
                <w:b/>
                <w:color w:val="000000" w:themeColor="text1"/>
                <w:kern w:val="0"/>
                <w:szCs w:val="21"/>
              </w:rPr>
            </w:pPr>
            <w:r w:rsidRPr="00D06AD6">
              <w:rPr>
                <w:rFonts w:asciiTheme="minorEastAsia" w:hAnsiTheme="minorEastAsia" w:hint="eastAsia"/>
                <w:b/>
                <w:color w:val="000000" w:themeColor="text1"/>
                <w:kern w:val="0"/>
                <w:szCs w:val="21"/>
              </w:rPr>
              <w:t>项目批准号</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b/>
                <w:color w:val="000000" w:themeColor="text1"/>
                <w:kern w:val="0"/>
                <w:szCs w:val="21"/>
              </w:rPr>
              <w:t>项目名称</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b/>
                <w:color w:val="000000" w:themeColor="text1"/>
                <w:kern w:val="0"/>
                <w:szCs w:val="21"/>
              </w:rPr>
              <w:t>申请人</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b/>
                <w:color w:val="000000" w:themeColor="text1"/>
                <w:kern w:val="0"/>
                <w:szCs w:val="21"/>
              </w:rPr>
              <w:t>单位</w:t>
            </w:r>
          </w:p>
        </w:tc>
        <w:tc>
          <w:tcPr>
            <w:tcW w:w="1275" w:type="dxa"/>
            <w:tcBorders>
              <w:top w:val="single" w:sz="4" w:space="0" w:color="auto"/>
              <w:left w:val="nil"/>
              <w:bottom w:val="single" w:sz="4" w:space="0" w:color="auto"/>
              <w:right w:val="single" w:sz="4" w:space="0" w:color="auto"/>
            </w:tcBorders>
          </w:tcPr>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hint="eastAsia"/>
                <w:b/>
                <w:color w:val="000000" w:themeColor="text1"/>
                <w:kern w:val="0"/>
                <w:szCs w:val="21"/>
              </w:rPr>
              <w:t>总经费</w:t>
            </w:r>
          </w:p>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hint="eastAsia"/>
                <w:b/>
                <w:color w:val="000000" w:themeColor="text1"/>
                <w:kern w:val="0"/>
                <w:szCs w:val="21"/>
              </w:rPr>
              <w:t>（万元）</w:t>
            </w:r>
          </w:p>
        </w:tc>
        <w:tc>
          <w:tcPr>
            <w:tcW w:w="1921" w:type="dxa"/>
            <w:tcBorders>
              <w:top w:val="single" w:sz="4" w:space="0" w:color="auto"/>
              <w:left w:val="single" w:sz="4" w:space="0" w:color="auto"/>
              <w:bottom w:val="single" w:sz="4" w:space="0" w:color="auto"/>
              <w:right w:val="single" w:sz="4" w:space="0" w:color="auto"/>
            </w:tcBorders>
          </w:tcPr>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hint="eastAsia"/>
                <w:b/>
                <w:color w:val="000000" w:themeColor="text1"/>
                <w:kern w:val="0"/>
                <w:szCs w:val="21"/>
              </w:rPr>
              <w:t>2017年度拟拨款</w:t>
            </w:r>
          </w:p>
          <w:p w:rsidR="002C6602" w:rsidRPr="00D06AD6" w:rsidRDefault="002C6602" w:rsidP="00F6693D">
            <w:pPr>
              <w:widowControl/>
              <w:snapToGrid w:val="0"/>
              <w:jc w:val="center"/>
              <w:rPr>
                <w:rFonts w:asciiTheme="minorEastAsia" w:hAnsiTheme="minorEastAsia"/>
                <w:b/>
                <w:color w:val="000000" w:themeColor="text1"/>
                <w:kern w:val="0"/>
                <w:szCs w:val="21"/>
              </w:rPr>
            </w:pPr>
            <w:r w:rsidRPr="00D06AD6">
              <w:rPr>
                <w:rFonts w:asciiTheme="minorEastAsia" w:hAnsiTheme="minorEastAsia" w:hint="eastAsia"/>
                <w:b/>
                <w:color w:val="000000" w:themeColor="text1"/>
                <w:kern w:val="0"/>
                <w:szCs w:val="21"/>
              </w:rPr>
              <w:t>（万元）</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hint="eastAsia"/>
                <w:color w:val="000000" w:themeColor="text1"/>
                <w:kern w:val="0"/>
                <w:sz w:val="18"/>
                <w:szCs w:val="18"/>
              </w:rPr>
              <w:t>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NS2017001</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w:t>
            </w:r>
            <w:proofErr w:type="spellStart"/>
            <w:r w:rsidRPr="003E0936">
              <w:rPr>
                <w:rFonts w:asciiTheme="minorEastAsia" w:hAnsiTheme="minorEastAsia" w:hint="eastAsia"/>
                <w:color w:val="000000" w:themeColor="text1"/>
                <w:sz w:val="18"/>
                <w:szCs w:val="18"/>
              </w:rPr>
              <w:t>CoMn</w:t>
            </w:r>
            <w:proofErr w:type="spellEnd"/>
            <w:r w:rsidRPr="003E0936">
              <w:rPr>
                <w:rFonts w:asciiTheme="minorEastAsia" w:hAnsiTheme="minorEastAsia" w:hint="eastAsia"/>
                <w:color w:val="000000" w:themeColor="text1"/>
                <w:sz w:val="18"/>
                <w:szCs w:val="18"/>
              </w:rPr>
              <w:t>双钙钛矿的室温铁磁半导体的制备与性能研究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王辽宇</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航空宇航学院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Default="00387421">
            <w:pPr>
              <w:jc w:val="center"/>
              <w:rPr>
                <w:rFonts w:ascii="宋体" w:eastAsia="宋体" w:hAnsi="宋体" w:cs="宋体"/>
                <w:color w:val="000000"/>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纳米复合材料中缺陷间交互作用的弹塑性分析</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樊牧</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航空宇航学院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NS2017003</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结构动载荷在线重构方法研究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姜金辉</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航空宇航学院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hint="eastAsia"/>
                <w:color w:val="000000" w:themeColor="text1"/>
                <w:kern w:val="0"/>
                <w:sz w:val="18"/>
                <w:szCs w:val="18"/>
              </w:rPr>
              <w:t>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边界条件含时滞的连续系统的稳定性分析</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张丽</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航空宇航学院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NS2017005</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w:t>
            </w:r>
            <w:proofErr w:type="gramStart"/>
            <w:r w:rsidRPr="003E0936">
              <w:rPr>
                <w:rFonts w:asciiTheme="minorEastAsia" w:hAnsiTheme="minorEastAsia" w:hint="eastAsia"/>
                <w:color w:val="000000" w:themeColor="text1"/>
                <w:sz w:val="18"/>
                <w:szCs w:val="18"/>
              </w:rPr>
              <w:t>自抗扰</w:t>
            </w:r>
            <w:proofErr w:type="gramEnd"/>
            <w:r w:rsidRPr="003E0936">
              <w:rPr>
                <w:rFonts w:asciiTheme="minorEastAsia" w:hAnsiTheme="minorEastAsia" w:hint="eastAsia"/>
                <w:color w:val="000000" w:themeColor="text1"/>
                <w:sz w:val="18"/>
                <w:szCs w:val="18"/>
              </w:rPr>
              <w:t>技术的高超声速飞行器鲁棒控制</w:t>
            </w:r>
            <w:proofErr w:type="gramStart"/>
            <w:r w:rsidRPr="003E0936">
              <w:rPr>
                <w:rFonts w:asciiTheme="minorEastAsia" w:hAnsiTheme="minorEastAsia" w:hint="eastAsia"/>
                <w:color w:val="000000" w:themeColor="text1"/>
                <w:sz w:val="18"/>
                <w:szCs w:val="18"/>
              </w:rPr>
              <w:t>律设计</w:t>
            </w:r>
            <w:proofErr w:type="gramEnd"/>
            <w:r w:rsidRPr="003E0936">
              <w:rPr>
                <w:rFonts w:asciiTheme="minorEastAsia" w:hAnsiTheme="minorEastAsia" w:hint="eastAsia"/>
                <w:color w:val="000000" w:themeColor="text1"/>
                <w:sz w:val="18"/>
                <w:szCs w:val="18"/>
              </w:rPr>
              <w:t>方法研究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陈永亮</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航空宇航学院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一种基于分叉理论和自由度释放的风洞非</w:t>
            </w:r>
            <w:proofErr w:type="gramStart"/>
            <w:r w:rsidRPr="003E0936">
              <w:rPr>
                <w:rFonts w:asciiTheme="minorEastAsia" w:hAnsiTheme="minorEastAsia" w:hint="eastAsia"/>
                <w:color w:val="000000" w:themeColor="text1"/>
                <w:sz w:val="18"/>
                <w:szCs w:val="18"/>
              </w:rPr>
              <w:t>定常试验</w:t>
            </w:r>
            <w:proofErr w:type="gramEnd"/>
            <w:r w:rsidRPr="003E0936">
              <w:rPr>
                <w:rFonts w:asciiTheme="minorEastAsia" w:hAnsiTheme="minorEastAsia" w:hint="eastAsia"/>
                <w:color w:val="000000" w:themeColor="text1"/>
                <w:sz w:val="18"/>
                <w:szCs w:val="18"/>
              </w:rPr>
              <w:t>新方法</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龚正</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航空宇航学院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NS2017007</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柔性大变形航天结构超音速流-固-热耦合效应研究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张红英</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航空宇航学院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8</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NS2017008</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基于受限激波/边界层干扰的高超声速进气道自起动机理与预测</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谢文忠</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能源与动力学院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9</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NS2017009</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非定常激励</w:t>
            </w:r>
            <w:proofErr w:type="gramEnd"/>
            <w:r w:rsidRPr="003E0936">
              <w:rPr>
                <w:rFonts w:asciiTheme="minorEastAsia" w:hAnsiTheme="minorEastAsia" w:hint="eastAsia"/>
                <w:color w:val="000000" w:themeColor="text1"/>
                <w:sz w:val="18"/>
                <w:szCs w:val="18"/>
              </w:rPr>
              <w:t>消除压气机气动失稳的研究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王英锋</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能源与动力学院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10</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NS2017010</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内转式进气道口部弯曲拐角激波/边界层干扰机理研究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张悦</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能源与动力学院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NS2017011</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氧化环境下C/</w:t>
            </w:r>
            <w:proofErr w:type="spellStart"/>
            <w:r w:rsidRPr="003E0936">
              <w:rPr>
                <w:rFonts w:asciiTheme="minorEastAsia" w:hAnsiTheme="minorEastAsia" w:hint="eastAsia"/>
                <w:color w:val="000000" w:themeColor="text1"/>
                <w:sz w:val="18"/>
                <w:szCs w:val="18"/>
              </w:rPr>
              <w:t>SiC</w:t>
            </w:r>
            <w:proofErr w:type="spellEnd"/>
            <w:r w:rsidRPr="003E0936">
              <w:rPr>
                <w:rFonts w:asciiTheme="minorEastAsia" w:hAnsiTheme="minorEastAsia" w:hint="eastAsia"/>
                <w:color w:val="000000" w:themeColor="text1"/>
                <w:sz w:val="18"/>
                <w:szCs w:val="18"/>
              </w:rPr>
              <w:t>复合材料失效机理及力学行为模拟</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孙志刚</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能源与动力学院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高温熔融盐鼓泡塔蓄热机理研究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蒲文灏</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能源与动力学院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lastRenderedPageBreak/>
              <w:t>13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NS2017013</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数据驱动自主推进系统研究</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赵永平</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能源与动力学院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single" w:sz="4" w:space="0" w:color="auto"/>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初级励磁型直线电机及其控制系统</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曹瑞武</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自动化学院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NS2017015</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基于自适应控制的舰载飞机</w:t>
            </w:r>
            <w:proofErr w:type="gramStart"/>
            <w:r w:rsidRPr="003E0936">
              <w:rPr>
                <w:rFonts w:asciiTheme="minorEastAsia" w:hAnsiTheme="minorEastAsia" w:hint="eastAsia"/>
                <w:color w:val="000000" w:themeColor="text1"/>
                <w:sz w:val="18"/>
                <w:szCs w:val="18"/>
              </w:rPr>
              <w:t>自动着舰控制</w:t>
            </w:r>
            <w:proofErr w:type="gramEnd"/>
            <w:r w:rsidRPr="003E0936">
              <w:rPr>
                <w:rFonts w:asciiTheme="minorEastAsia" w:hAnsiTheme="minorEastAsia" w:hint="eastAsia"/>
                <w:color w:val="000000" w:themeColor="text1"/>
                <w:sz w:val="18"/>
                <w:szCs w:val="18"/>
              </w:rPr>
              <w:t>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甄子洋</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自动化学院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基于动态质量评估的</w:t>
            </w:r>
            <w:proofErr w:type="gramStart"/>
            <w:r w:rsidRPr="003E0936">
              <w:rPr>
                <w:rFonts w:asciiTheme="minorEastAsia" w:hAnsiTheme="minorEastAsia" w:hint="eastAsia"/>
                <w:color w:val="000000" w:themeColor="text1"/>
                <w:sz w:val="18"/>
                <w:szCs w:val="18"/>
              </w:rPr>
              <w:t>近空间</w:t>
            </w:r>
            <w:proofErr w:type="gramEnd"/>
            <w:r w:rsidRPr="003E0936">
              <w:rPr>
                <w:rFonts w:asciiTheme="minorEastAsia" w:hAnsiTheme="minorEastAsia" w:hint="eastAsia"/>
                <w:color w:val="000000" w:themeColor="text1"/>
                <w:sz w:val="18"/>
                <w:szCs w:val="18"/>
              </w:rPr>
              <w:t>高超声速飞行器自愈合导航技术</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王融</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自动化学院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NS2017017</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无线传感网络故障诊断技术研究</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刘剑</w:t>
            </w:r>
            <w:proofErr w:type="gramStart"/>
            <w:r w:rsidRPr="003E0936">
              <w:rPr>
                <w:rFonts w:asciiTheme="minorEastAsia" w:hAnsiTheme="minorEastAsia" w:hint="eastAsia"/>
                <w:color w:val="000000" w:themeColor="text1"/>
                <w:sz w:val="18"/>
                <w:szCs w:val="18"/>
              </w:rPr>
              <w:t>慰</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自动化学院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single" w:sz="4" w:space="0" w:color="auto"/>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18</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NS2017018</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多智能体协同系统的满意容错控制技术研究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杨蒲</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自动化学院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19</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NS2017019</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基于深度学习理论的航空发电机健康监测关键技术研究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崔江</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自动化学院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20</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NS2017020</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无线信息与能量协同传输</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陈晓明</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电子信息工程学院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NS2017021</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基于液晶高分子聚合物的、具有极化选择及扭转特性的基片集成波导有源频率选择</w:t>
            </w:r>
            <w:proofErr w:type="gramStart"/>
            <w:r w:rsidRPr="003E0936">
              <w:rPr>
                <w:rFonts w:asciiTheme="minorEastAsia" w:hAnsiTheme="minorEastAsia" w:hint="eastAsia"/>
                <w:color w:val="000000" w:themeColor="text1"/>
                <w:sz w:val="18"/>
                <w:szCs w:val="18"/>
              </w:rPr>
              <w:t>表面共形设计</w:t>
            </w:r>
            <w:proofErr w:type="gramEnd"/>
            <w:r w:rsidRPr="003E0936">
              <w:rPr>
                <w:rFonts w:asciiTheme="minorEastAsia" w:hAnsiTheme="minorEastAsia" w:hint="eastAsia"/>
                <w:color w:val="000000" w:themeColor="text1"/>
                <w:sz w:val="18"/>
                <w:szCs w:val="18"/>
              </w:rPr>
              <w:t>中的关键技术研究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刘冰</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电子信息工程学院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spellStart"/>
            <w:r w:rsidRPr="003E0936">
              <w:rPr>
                <w:rFonts w:asciiTheme="minorEastAsia" w:hAnsiTheme="minorEastAsia" w:hint="eastAsia"/>
                <w:color w:val="000000" w:themeColor="text1"/>
                <w:sz w:val="18"/>
                <w:szCs w:val="18"/>
              </w:rPr>
              <w:t>GaAs</w:t>
            </w:r>
            <w:proofErr w:type="spellEnd"/>
            <w:r w:rsidRPr="003E0936">
              <w:rPr>
                <w:rFonts w:asciiTheme="minorEastAsia" w:hAnsiTheme="minorEastAsia" w:hint="eastAsia"/>
                <w:color w:val="000000" w:themeColor="text1"/>
                <w:sz w:val="18"/>
                <w:szCs w:val="18"/>
              </w:rPr>
              <w:t>基掩埋隧道结型晶体管垂直腔面发射激光器的研究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向宇</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电子信息工程学院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NS2017023</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可重构AES/SM4安全</w:t>
            </w:r>
            <w:proofErr w:type="spellStart"/>
            <w:r w:rsidRPr="003E0936">
              <w:rPr>
                <w:rFonts w:asciiTheme="minorEastAsia" w:hAnsiTheme="minorEastAsia" w:hint="eastAsia"/>
                <w:color w:val="000000" w:themeColor="text1"/>
                <w:sz w:val="18"/>
                <w:szCs w:val="18"/>
              </w:rPr>
              <w:t>SoC</w:t>
            </w:r>
            <w:proofErr w:type="spellEnd"/>
            <w:r w:rsidRPr="003E0936">
              <w:rPr>
                <w:rFonts w:asciiTheme="minorEastAsia" w:hAnsiTheme="minorEastAsia" w:hint="eastAsia"/>
                <w:color w:val="000000" w:themeColor="text1"/>
                <w:sz w:val="18"/>
                <w:szCs w:val="18"/>
              </w:rPr>
              <w:t>芯片关键技术研究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周芳</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电子信息工程学院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基于可重构物理不可克隆函数的加密系统关键技术研究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刘伟强</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电子信息工程学院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NS2017025</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线性物理层网络编码的理论研究与系统实现</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时龙</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电子信息工程学院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非线性等离子体</w:t>
            </w:r>
            <w:proofErr w:type="gramStart"/>
            <w:r w:rsidRPr="003E0936">
              <w:rPr>
                <w:rFonts w:asciiTheme="minorEastAsia" w:hAnsiTheme="minorEastAsia" w:hint="eastAsia"/>
                <w:color w:val="000000" w:themeColor="text1"/>
                <w:sz w:val="18"/>
                <w:szCs w:val="18"/>
              </w:rPr>
              <w:t>超材料</w:t>
            </w:r>
            <w:proofErr w:type="gramEnd"/>
            <w:r w:rsidRPr="003E0936">
              <w:rPr>
                <w:rFonts w:asciiTheme="minorEastAsia" w:hAnsiTheme="minorEastAsia" w:hint="eastAsia"/>
                <w:color w:val="000000" w:themeColor="text1"/>
                <w:sz w:val="18"/>
                <w:szCs w:val="18"/>
              </w:rPr>
              <w:t>中电磁波非互易传播的调控与实现</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孔祥鲲</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电子信息工程学院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lastRenderedPageBreak/>
              <w:t>27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NS2017027</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大型复杂结构件浮动</w:t>
            </w:r>
            <w:proofErr w:type="gramStart"/>
            <w:r w:rsidRPr="003E0936">
              <w:rPr>
                <w:rFonts w:asciiTheme="minorEastAsia" w:hAnsiTheme="minorEastAsia" w:hint="eastAsia"/>
                <w:color w:val="000000" w:themeColor="text1"/>
                <w:sz w:val="18"/>
                <w:szCs w:val="18"/>
              </w:rPr>
              <w:t>装夹自</w:t>
            </w:r>
            <w:proofErr w:type="gramEnd"/>
            <w:r w:rsidRPr="003E0936">
              <w:rPr>
                <w:rFonts w:asciiTheme="minorEastAsia" w:hAnsiTheme="minorEastAsia" w:hint="eastAsia"/>
                <w:color w:val="000000" w:themeColor="text1"/>
                <w:sz w:val="18"/>
                <w:szCs w:val="18"/>
              </w:rPr>
              <w:t>适应加工理论与方法</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刘长青</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single" w:sz="4" w:space="0" w:color="auto"/>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28</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NS2017028</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寿终质量特性驱动的废旧机电产品再生决策研究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钱晓明</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29</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NS2017029</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增材制造</w:t>
            </w:r>
            <w:proofErr w:type="gramEnd"/>
            <w:r w:rsidRPr="003E0936">
              <w:rPr>
                <w:rFonts w:asciiTheme="minorEastAsia" w:hAnsiTheme="minorEastAsia" w:hint="eastAsia"/>
                <w:color w:val="000000" w:themeColor="text1"/>
                <w:sz w:val="18"/>
                <w:szCs w:val="18"/>
              </w:rPr>
              <w:t>中仿生功能性支撑自动化建模技术研究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戴宁</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30</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NS2017030</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TiN-Al2O3复合薄膜的设计制备及其在海水中摩擦腐蚀特性研究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孔继周</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NS2017031</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单向齿面滑动行星齿轮系动态特性演变机理及性能调控</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鲍和云</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激光诱导氧化辅助微细铣削基础研究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赵国龙</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NS2017033</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面向超精密零部件跨尺度三维形貌的变尺度光学测量技术及传感器</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崔海华</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切削加工过程基于传感器优化部署和多</w:t>
            </w:r>
            <w:proofErr w:type="gramStart"/>
            <w:r w:rsidRPr="003E0936">
              <w:rPr>
                <w:rFonts w:asciiTheme="minorEastAsia" w:hAnsiTheme="minorEastAsia" w:hint="eastAsia"/>
                <w:color w:val="000000" w:themeColor="text1"/>
                <w:sz w:val="18"/>
                <w:szCs w:val="18"/>
              </w:rPr>
              <w:t>源信息</w:t>
            </w:r>
            <w:proofErr w:type="gramEnd"/>
            <w:r w:rsidRPr="003E0936">
              <w:rPr>
                <w:rFonts w:asciiTheme="minorEastAsia" w:hAnsiTheme="minorEastAsia" w:hint="eastAsia"/>
                <w:color w:val="000000" w:themeColor="text1"/>
                <w:sz w:val="18"/>
                <w:szCs w:val="18"/>
              </w:rPr>
              <w:t>融合的智能质量保障技术</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杨文安</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机电学院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NS2017035</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自动铺丝工艺</w:t>
            </w:r>
            <w:proofErr w:type="gramEnd"/>
            <w:r w:rsidRPr="003E0936">
              <w:rPr>
                <w:rFonts w:asciiTheme="minorEastAsia" w:hAnsiTheme="minorEastAsia" w:hint="eastAsia"/>
                <w:color w:val="000000" w:themeColor="text1"/>
                <w:sz w:val="18"/>
                <w:szCs w:val="18"/>
              </w:rPr>
              <w:t>诱导缺陷对复合材料结构稳定性和失效机理影响研究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王跃全</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材料科学与技术学院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铁氧体/双马来酰亚胺复合材料的电磁性能及其γ辐照效应研究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周金堂</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材料科学与技术学院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NS2017037</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基于非堆中子</w:t>
            </w:r>
            <w:proofErr w:type="gramEnd"/>
            <w:r w:rsidRPr="003E0936">
              <w:rPr>
                <w:rFonts w:asciiTheme="minorEastAsia" w:hAnsiTheme="minorEastAsia" w:hint="eastAsia"/>
                <w:color w:val="000000" w:themeColor="text1"/>
                <w:sz w:val="18"/>
                <w:szCs w:val="18"/>
              </w:rPr>
              <w:t>技术的弹药失效识别新方法及其物理机理研究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凌</w:t>
            </w:r>
            <w:proofErr w:type="gramEnd"/>
            <w:r w:rsidRPr="003E0936">
              <w:rPr>
                <w:rFonts w:asciiTheme="minorEastAsia" w:hAnsiTheme="minorEastAsia" w:hint="eastAsia"/>
                <w:color w:val="000000" w:themeColor="text1"/>
                <w:sz w:val="18"/>
                <w:szCs w:val="18"/>
              </w:rPr>
              <w:t>永生</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材料科学与技术学院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38</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NS2017038</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二硫化钼层间嵌入与固态分解增强催化与储能性机制研究</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刘劲松</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材料科学与技术学院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single" w:sz="4" w:space="0" w:color="auto"/>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39</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NS2017039</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介</w:t>
            </w:r>
            <w:proofErr w:type="gramEnd"/>
            <w:r w:rsidRPr="003E0936">
              <w:rPr>
                <w:rFonts w:asciiTheme="minorEastAsia" w:hAnsiTheme="minorEastAsia" w:hint="eastAsia"/>
                <w:color w:val="000000" w:themeColor="text1"/>
                <w:sz w:val="18"/>
                <w:szCs w:val="18"/>
              </w:rPr>
              <w:t>孔氧化铝分子筛骨架钙钛矿太阳能电池的稳定性研究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陶海军</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材料科学与技术学院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40</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NS2017040</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综合DTS建模和D-MDCNN深度学习的场面视频异常检测和跟踪方法研究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钱小燕</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民航学院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lastRenderedPageBreak/>
              <w:t>41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NS2017041</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随机非线性不确定系统若干关键控制问题研究</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李桂芳</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民航学院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single" w:sz="4" w:space="0" w:color="auto"/>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数据驱动的航空运输多层网络结构及航班延误预测研究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王艳军</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民航学院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NS2017043</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基于多</w:t>
            </w:r>
            <w:proofErr w:type="gramStart"/>
            <w:r w:rsidRPr="003E0936">
              <w:rPr>
                <w:rFonts w:asciiTheme="minorEastAsia" w:hAnsiTheme="minorEastAsia" w:hint="eastAsia"/>
                <w:color w:val="000000" w:themeColor="text1"/>
                <w:sz w:val="18"/>
                <w:szCs w:val="18"/>
              </w:rPr>
              <w:t>源信息</w:t>
            </w:r>
            <w:proofErr w:type="gramEnd"/>
            <w:r w:rsidRPr="003E0936">
              <w:rPr>
                <w:rFonts w:asciiTheme="minorEastAsia" w:hAnsiTheme="minorEastAsia" w:hint="eastAsia"/>
                <w:color w:val="000000" w:themeColor="text1"/>
                <w:sz w:val="18"/>
                <w:szCs w:val="18"/>
              </w:rPr>
              <w:t>融合的无人机异常行为检测方法研究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孙蕊</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民航学院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基于拥堵风险管理的高密度航路网络脆弱性防控方法研究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田文</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民航学院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NS2017045</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空中交通流量管理措施对延误的影响机理及基于延误的多效能目标流量管理措施优化研究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张颖</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民航学院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高维非光滑系统动力学及其在非光滑气动弹性系统中的应用</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周良强</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NS2017047</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Au基晶格失配诱导Cu、</w:t>
            </w:r>
            <w:proofErr w:type="spellStart"/>
            <w:r w:rsidRPr="003E0936">
              <w:rPr>
                <w:rFonts w:asciiTheme="minorEastAsia" w:hAnsiTheme="minorEastAsia" w:hint="eastAsia"/>
                <w:color w:val="000000" w:themeColor="text1"/>
                <w:sz w:val="18"/>
                <w:szCs w:val="18"/>
              </w:rPr>
              <w:t>Pd</w:t>
            </w:r>
            <w:proofErr w:type="spellEnd"/>
            <w:r w:rsidRPr="003E0936">
              <w:rPr>
                <w:rFonts w:asciiTheme="minorEastAsia" w:hAnsiTheme="minorEastAsia" w:hint="eastAsia"/>
                <w:color w:val="000000" w:themeColor="text1"/>
                <w:sz w:val="18"/>
                <w:szCs w:val="18"/>
              </w:rPr>
              <w:t>、</w:t>
            </w:r>
            <w:proofErr w:type="spellStart"/>
            <w:r w:rsidRPr="003E0936">
              <w:rPr>
                <w:rFonts w:asciiTheme="minorEastAsia" w:hAnsiTheme="minorEastAsia" w:hint="eastAsia"/>
                <w:color w:val="000000" w:themeColor="text1"/>
                <w:sz w:val="18"/>
                <w:szCs w:val="18"/>
              </w:rPr>
              <w:t>Pt</w:t>
            </w:r>
            <w:proofErr w:type="spellEnd"/>
            <w:r w:rsidRPr="003E0936">
              <w:rPr>
                <w:rFonts w:asciiTheme="minorEastAsia" w:hAnsiTheme="minorEastAsia" w:hint="eastAsia"/>
                <w:color w:val="000000" w:themeColor="text1"/>
                <w:sz w:val="18"/>
                <w:szCs w:val="18"/>
              </w:rPr>
              <w:t>双金属纳米结构的可控合成及生长机制研究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王长顺</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48</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NS2017048</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流形上p-拉普算子的特征值与</w:t>
            </w:r>
            <w:proofErr w:type="spellStart"/>
            <w:r w:rsidRPr="003E0936">
              <w:rPr>
                <w:rFonts w:asciiTheme="minorEastAsia" w:hAnsiTheme="minorEastAsia" w:hint="eastAsia"/>
                <w:color w:val="000000" w:themeColor="text1"/>
                <w:sz w:val="18"/>
                <w:szCs w:val="18"/>
              </w:rPr>
              <w:t>Lichnerowicz</w:t>
            </w:r>
            <w:proofErr w:type="spellEnd"/>
            <w:r w:rsidRPr="003E0936">
              <w:rPr>
                <w:rFonts w:asciiTheme="minorEastAsia" w:hAnsiTheme="minorEastAsia" w:hint="eastAsia"/>
                <w:color w:val="000000" w:themeColor="text1"/>
                <w:sz w:val="18"/>
                <w:szCs w:val="18"/>
              </w:rPr>
              <w:t>方程</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赵亮</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hint="eastAsia"/>
                <w:color w:val="000000" w:themeColor="text1"/>
                <w:kern w:val="0"/>
                <w:sz w:val="18"/>
                <w:szCs w:val="18"/>
              </w:rPr>
              <w:t>49</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NS2017049</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复杂量子高维</w:t>
            </w:r>
            <w:proofErr w:type="gramStart"/>
            <w:r w:rsidRPr="003E0936">
              <w:rPr>
                <w:rFonts w:asciiTheme="minorEastAsia" w:hAnsiTheme="minorEastAsia" w:hint="eastAsia"/>
                <w:color w:val="000000" w:themeColor="text1"/>
                <w:sz w:val="18"/>
                <w:szCs w:val="18"/>
              </w:rPr>
              <w:t>局域势场的</w:t>
            </w:r>
            <w:proofErr w:type="gramEnd"/>
            <w:r w:rsidRPr="003E0936">
              <w:rPr>
                <w:rFonts w:asciiTheme="minorEastAsia" w:hAnsiTheme="minorEastAsia" w:hint="eastAsia"/>
                <w:color w:val="000000" w:themeColor="text1"/>
                <w:sz w:val="18"/>
                <w:szCs w:val="18"/>
              </w:rPr>
              <w:t>分数阶导数模型及在散射问题中的应用</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董建平</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50</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NS2017050</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用</w:t>
            </w:r>
            <w:proofErr w:type="gramStart"/>
            <w:r w:rsidRPr="003E0936">
              <w:rPr>
                <w:rFonts w:asciiTheme="minorEastAsia" w:hAnsiTheme="minorEastAsia" w:hint="eastAsia"/>
                <w:color w:val="000000" w:themeColor="text1"/>
                <w:sz w:val="18"/>
                <w:szCs w:val="18"/>
              </w:rPr>
              <w:t>核方法</w:t>
            </w:r>
            <w:proofErr w:type="gramEnd"/>
            <w:r w:rsidRPr="003E0936">
              <w:rPr>
                <w:rFonts w:asciiTheme="minorEastAsia" w:hAnsiTheme="minorEastAsia" w:hint="eastAsia"/>
                <w:color w:val="000000" w:themeColor="text1"/>
                <w:sz w:val="18"/>
                <w:szCs w:val="18"/>
              </w:rPr>
              <w:t>研究多队列复杂排队系统平稳分布的准确尾渐近性质</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宋</w:t>
            </w:r>
            <w:r w:rsidRPr="003E0936">
              <w:rPr>
                <w:rFonts w:asciiTheme="minorEastAsia" w:hAnsiTheme="minorEastAsia" w:cs="宋体" w:hint="eastAsia"/>
                <w:color w:val="000000" w:themeColor="text1"/>
                <w:sz w:val="18"/>
                <w:szCs w:val="18"/>
              </w:rPr>
              <w:t>旸</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NS2017051</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粘弹性流体在多层系统内的热对流稳定性分析</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尹晨</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基于内耗测量技术的</w:t>
            </w:r>
            <w:proofErr w:type="spellStart"/>
            <w:r w:rsidRPr="003E0936">
              <w:rPr>
                <w:rFonts w:asciiTheme="minorEastAsia" w:hAnsiTheme="minorEastAsia" w:hint="eastAsia"/>
                <w:color w:val="000000" w:themeColor="text1"/>
                <w:sz w:val="18"/>
                <w:szCs w:val="18"/>
              </w:rPr>
              <w:t>GeSbTe</w:t>
            </w:r>
            <w:proofErr w:type="spellEnd"/>
            <w:r w:rsidRPr="003E0936">
              <w:rPr>
                <w:rFonts w:asciiTheme="minorEastAsia" w:hAnsiTheme="minorEastAsia" w:hint="eastAsia"/>
                <w:color w:val="000000" w:themeColor="text1"/>
                <w:sz w:val="18"/>
                <w:szCs w:val="18"/>
              </w:rPr>
              <w:t>相变与</w:t>
            </w:r>
            <w:proofErr w:type="gramStart"/>
            <w:r w:rsidRPr="003E0936">
              <w:rPr>
                <w:rFonts w:asciiTheme="minorEastAsia" w:hAnsiTheme="minorEastAsia" w:cs="宋体" w:hint="eastAsia"/>
                <w:color w:val="000000" w:themeColor="text1"/>
                <w:sz w:val="18"/>
                <w:szCs w:val="18"/>
              </w:rPr>
              <w:t>摻</w:t>
            </w:r>
            <w:r w:rsidRPr="003E0936">
              <w:rPr>
                <w:rFonts w:asciiTheme="minorEastAsia" w:hAnsiTheme="minorEastAsia" w:cs="仿宋_GB2312" w:hint="eastAsia"/>
                <w:color w:val="000000" w:themeColor="text1"/>
                <w:sz w:val="18"/>
                <w:szCs w:val="18"/>
              </w:rPr>
              <w:t>杂研究</w:t>
            </w:r>
            <w:proofErr w:type="gramEnd"/>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胡大治</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NS2017053</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高负载自重比绳驱动串联可重构机器人系统关键技术研究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蒋素荣</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含超短程</w:t>
            </w:r>
            <w:proofErr w:type="gramEnd"/>
            <w:r w:rsidRPr="003E0936">
              <w:rPr>
                <w:rFonts w:asciiTheme="minorEastAsia" w:hAnsiTheme="minorEastAsia" w:hint="eastAsia"/>
                <w:color w:val="000000" w:themeColor="text1"/>
                <w:sz w:val="18"/>
                <w:szCs w:val="18"/>
              </w:rPr>
              <w:t>作用超冷原子性质的研究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李晋斌</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lastRenderedPageBreak/>
              <w:t>55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NS2017055</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自旋波驻波模式、</w:t>
            </w:r>
            <w:proofErr w:type="gramStart"/>
            <w:r w:rsidRPr="003E0936">
              <w:rPr>
                <w:rFonts w:asciiTheme="minorEastAsia" w:hAnsiTheme="minorEastAsia" w:hint="eastAsia"/>
                <w:color w:val="000000" w:themeColor="text1"/>
                <w:sz w:val="18"/>
                <w:szCs w:val="18"/>
              </w:rPr>
              <w:t>静磁模式</w:t>
            </w:r>
            <w:proofErr w:type="gramEnd"/>
            <w:r w:rsidRPr="003E0936">
              <w:rPr>
                <w:rFonts w:asciiTheme="minorEastAsia" w:hAnsiTheme="minorEastAsia" w:hint="eastAsia"/>
                <w:color w:val="000000" w:themeColor="text1"/>
                <w:sz w:val="18"/>
                <w:szCs w:val="18"/>
              </w:rPr>
              <w:t>与微波</w:t>
            </w:r>
            <w:proofErr w:type="gramStart"/>
            <w:r w:rsidRPr="003E0936">
              <w:rPr>
                <w:rFonts w:asciiTheme="minorEastAsia" w:hAnsiTheme="minorEastAsia" w:hint="eastAsia"/>
                <w:color w:val="000000" w:themeColor="text1"/>
                <w:sz w:val="18"/>
                <w:szCs w:val="18"/>
              </w:rPr>
              <w:t>腔</w:t>
            </w:r>
            <w:proofErr w:type="gramEnd"/>
            <w:r w:rsidRPr="003E0936">
              <w:rPr>
                <w:rFonts w:asciiTheme="minorEastAsia" w:hAnsiTheme="minorEastAsia" w:hint="eastAsia"/>
                <w:color w:val="000000" w:themeColor="text1"/>
                <w:sz w:val="18"/>
                <w:szCs w:val="18"/>
              </w:rPr>
              <w:t>共振模式耦合形成的</w:t>
            </w:r>
            <w:proofErr w:type="gramStart"/>
            <w:r w:rsidRPr="003E0936">
              <w:rPr>
                <w:rFonts w:asciiTheme="minorEastAsia" w:hAnsiTheme="minorEastAsia" w:hint="eastAsia"/>
                <w:color w:val="000000" w:themeColor="text1"/>
                <w:sz w:val="18"/>
                <w:szCs w:val="18"/>
              </w:rPr>
              <w:t>极化激元研究</w:t>
            </w:r>
            <w:proofErr w:type="gramEnd"/>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肖杨</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single" w:sz="4" w:space="0" w:color="auto"/>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O2O平台中小微商户顾客知识管理和服务改进研究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刘文龙</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经济与管理学院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NS2017057</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生产者责任延伸规制研究：从行为分析到政策优化</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马晓平</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经济与管理学院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58</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NS2017058</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基于认知结构视角的O2O用户多层次需求模型构建</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肖琳</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经济与管理学院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59</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NS2017059</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基于灰色粗糙集模型的多属性决策分析</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胡明礼</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经济与管理学院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60</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NS2017060</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可变进气道空天飞行器形变与控制的综合设计问题研究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刘燕斌</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NS2017061</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开孔泡沫金属</w:t>
            </w:r>
            <w:proofErr w:type="gramStart"/>
            <w:r w:rsidRPr="003E0936">
              <w:rPr>
                <w:rFonts w:asciiTheme="minorEastAsia" w:hAnsiTheme="minorEastAsia" w:hint="eastAsia"/>
                <w:color w:val="000000" w:themeColor="text1"/>
                <w:sz w:val="18"/>
                <w:szCs w:val="18"/>
              </w:rPr>
              <w:t>的流固耦合</w:t>
            </w:r>
            <w:proofErr w:type="gramEnd"/>
            <w:r w:rsidRPr="003E0936">
              <w:rPr>
                <w:rFonts w:asciiTheme="minorEastAsia" w:hAnsiTheme="minorEastAsia" w:hint="eastAsia"/>
                <w:color w:val="000000" w:themeColor="text1"/>
                <w:sz w:val="18"/>
                <w:szCs w:val="18"/>
              </w:rPr>
              <w:t>特性及散热器件设计</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姬</w:t>
            </w:r>
            <w:proofErr w:type="gramEnd"/>
            <w:r w:rsidRPr="003E0936">
              <w:rPr>
                <w:rFonts w:asciiTheme="minorEastAsia" w:hAnsiTheme="minorEastAsia" w:hint="eastAsia"/>
                <w:color w:val="000000" w:themeColor="text1"/>
                <w:sz w:val="18"/>
                <w:szCs w:val="18"/>
              </w:rPr>
              <w:t>科举</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基于特征商空间粒度合并的地理空间多源控制信息选优定权方法研究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王博</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NS2017063</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spellStart"/>
            <w:r w:rsidRPr="003E0936">
              <w:rPr>
                <w:rFonts w:asciiTheme="minorEastAsia" w:hAnsiTheme="minorEastAsia" w:hint="eastAsia"/>
                <w:color w:val="000000" w:themeColor="text1"/>
                <w:sz w:val="18"/>
                <w:szCs w:val="18"/>
              </w:rPr>
              <w:t>ZnO</w:t>
            </w:r>
            <w:proofErr w:type="spellEnd"/>
            <w:r w:rsidRPr="003E0936">
              <w:rPr>
                <w:rFonts w:asciiTheme="minorEastAsia" w:hAnsiTheme="minorEastAsia" w:hint="eastAsia"/>
                <w:color w:val="000000" w:themeColor="text1"/>
                <w:sz w:val="18"/>
                <w:szCs w:val="18"/>
              </w:rPr>
              <w:t>中</w:t>
            </w:r>
            <w:proofErr w:type="spellStart"/>
            <w:r w:rsidRPr="003E0936">
              <w:rPr>
                <w:rFonts w:asciiTheme="minorEastAsia" w:hAnsiTheme="minorEastAsia" w:hint="eastAsia"/>
                <w:color w:val="000000" w:themeColor="text1"/>
                <w:sz w:val="18"/>
                <w:szCs w:val="18"/>
              </w:rPr>
              <w:t>VZn</w:t>
            </w:r>
            <w:proofErr w:type="spellEnd"/>
            <w:r w:rsidRPr="003E0936">
              <w:rPr>
                <w:rFonts w:asciiTheme="minorEastAsia" w:hAnsiTheme="minorEastAsia" w:hint="eastAsia"/>
                <w:color w:val="000000" w:themeColor="text1"/>
                <w:sz w:val="18"/>
                <w:szCs w:val="18"/>
              </w:rPr>
              <w:t>受主缺陷调控及H钝化效应研究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吕金鹏</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含跨时</w:t>
            </w:r>
            <w:proofErr w:type="gramEnd"/>
            <w:r w:rsidRPr="003E0936">
              <w:rPr>
                <w:rFonts w:asciiTheme="minorEastAsia" w:hAnsiTheme="minorEastAsia" w:hint="eastAsia"/>
                <w:color w:val="000000" w:themeColor="text1"/>
                <w:sz w:val="18"/>
                <w:szCs w:val="18"/>
              </w:rPr>
              <w:t>相关性噪声时滞系统的融合算法研究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冯建鑫</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NS2017065</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基于智能状态观测器的拉格朗日导航卫星机动自主定轨研究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高有涛</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协作式MIMO卫星通信系统干扰抑制技术研究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仲伟志</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NS2017067</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四足机器人动态稳定的运动学习及顺应控制仿生研究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李宏凯</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BC095A">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68</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NS2017068</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面向软件缺陷预测的三支决策半监督学习方法研究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李伟</w:t>
            </w:r>
            <w:r w:rsidRPr="003E0936">
              <w:rPr>
                <w:rFonts w:asciiTheme="minorEastAsia" w:hAnsiTheme="minorEastAsia" w:cs="宋体" w:hint="eastAsia"/>
                <w:color w:val="000000" w:themeColor="text1"/>
                <w:sz w:val="18"/>
                <w:szCs w:val="18"/>
              </w:rPr>
              <w:t>湋</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BC095A">
        <w:trPr>
          <w:trHeight w:val="567"/>
          <w:jc w:val="center"/>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lastRenderedPageBreak/>
              <w:t>69</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NS2017069</w:t>
            </w:r>
          </w:p>
        </w:tc>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基于方向图可重构石墨</w:t>
            </w:r>
            <w:proofErr w:type="gramStart"/>
            <w:r w:rsidRPr="003E0936">
              <w:rPr>
                <w:rFonts w:asciiTheme="minorEastAsia" w:hAnsiTheme="minorEastAsia" w:hint="eastAsia"/>
                <w:color w:val="000000" w:themeColor="text1"/>
                <w:sz w:val="18"/>
                <w:szCs w:val="18"/>
              </w:rPr>
              <w:t>烯</w:t>
            </w:r>
            <w:proofErr w:type="gramEnd"/>
            <w:r w:rsidRPr="003E0936">
              <w:rPr>
                <w:rFonts w:asciiTheme="minorEastAsia" w:hAnsiTheme="minorEastAsia" w:hint="eastAsia"/>
                <w:color w:val="000000" w:themeColor="text1"/>
                <w:sz w:val="18"/>
                <w:szCs w:val="18"/>
              </w:rPr>
              <w:t>阵列天线单元的多角度辐射太赫兹MIMO天线通信技术研究</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井庆丰</w:t>
            </w:r>
            <w:proofErr w:type="gramEnd"/>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航天学院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single" w:sz="4" w:space="0" w:color="auto"/>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70</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NS2017070</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基于分解和支配的混合高维多目标优化方法的研究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蔡昕烨</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计算机科学与技术学院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71</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NS2017071</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基于学习的二值局部图像描述方法及其应用研究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朱玉莲</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计算机科学与技术学院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72</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NS2017072</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基于电车物联网系统的时空资源调度技术的研究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王然</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计算机科学与技术学院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73</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NS2017073</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具有特征属性的移动对象技术研究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许建秋</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计算机科学与技术学院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74</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NS2017074</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大规模干扰事件对航空运输网络的影响及网络重构研究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崔博</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继续教育学院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75</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NS2017075</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碳循环背景下的生物质能</w:t>
            </w:r>
            <w:proofErr w:type="gramStart"/>
            <w:r w:rsidRPr="003E0936">
              <w:rPr>
                <w:rFonts w:asciiTheme="minorEastAsia" w:hAnsiTheme="minorEastAsia" w:hint="eastAsia"/>
                <w:color w:val="000000" w:themeColor="text1"/>
                <w:sz w:val="18"/>
                <w:szCs w:val="18"/>
              </w:rPr>
              <w:t>源项目</w:t>
            </w:r>
            <w:proofErr w:type="gramEnd"/>
            <w:r w:rsidRPr="003E0936">
              <w:rPr>
                <w:rFonts w:asciiTheme="minorEastAsia" w:hAnsiTheme="minorEastAsia" w:hint="eastAsia"/>
                <w:color w:val="000000" w:themeColor="text1"/>
                <w:sz w:val="18"/>
                <w:szCs w:val="18"/>
              </w:rPr>
              <w:t>选址研究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proofErr w:type="gramStart"/>
            <w:r w:rsidRPr="003E0936">
              <w:rPr>
                <w:rFonts w:asciiTheme="minorEastAsia" w:hAnsiTheme="minorEastAsia" w:hint="eastAsia"/>
                <w:color w:val="000000" w:themeColor="text1"/>
                <w:sz w:val="18"/>
                <w:szCs w:val="18"/>
              </w:rPr>
              <w:t>闾浩</w:t>
            </w:r>
            <w:proofErr w:type="gramEnd"/>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cs="宋体" w:hint="eastAsia"/>
                <w:color w:val="000000" w:themeColor="text1"/>
                <w:sz w:val="18"/>
                <w:szCs w:val="18"/>
              </w:rPr>
              <w:t>党政办公室</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76</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NS2017076</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无人倾转旋翼机过渡飞行模式非线性控制研究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郭剑东</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无人机研究院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r w:rsidR="00387421" w:rsidRPr="003E0936" w:rsidTr="001814B6">
        <w:trPr>
          <w:trHeight w:val="567"/>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widowControl/>
              <w:snapToGrid w:val="0"/>
              <w:jc w:val="center"/>
              <w:rPr>
                <w:rFonts w:asciiTheme="minorEastAsia" w:hAnsiTheme="minorEastAsia"/>
                <w:color w:val="000000" w:themeColor="text1"/>
                <w:kern w:val="0"/>
                <w:sz w:val="18"/>
                <w:szCs w:val="18"/>
              </w:rPr>
            </w:pPr>
            <w:r w:rsidRPr="003E0936">
              <w:rPr>
                <w:rFonts w:asciiTheme="minorEastAsia" w:hAnsiTheme="minorEastAsia"/>
                <w:color w:val="000000" w:themeColor="text1"/>
                <w:kern w:val="0"/>
                <w:sz w:val="18"/>
                <w:szCs w:val="18"/>
              </w:rPr>
              <w:t>77</w:t>
            </w:r>
          </w:p>
        </w:tc>
        <w:tc>
          <w:tcPr>
            <w:tcW w:w="1399" w:type="dxa"/>
            <w:tcBorders>
              <w:top w:val="single" w:sz="4" w:space="0" w:color="auto"/>
              <w:left w:val="nil"/>
              <w:bottom w:val="single" w:sz="4" w:space="0" w:color="auto"/>
              <w:right w:val="single" w:sz="4" w:space="0" w:color="auto"/>
            </w:tcBorders>
            <w:vAlign w:val="center"/>
          </w:tcPr>
          <w:p w:rsidR="00387421" w:rsidRPr="002C6602" w:rsidRDefault="00387421" w:rsidP="002C6602">
            <w:pPr>
              <w:widowControl/>
              <w:snapToGrid w:val="0"/>
              <w:jc w:val="center"/>
              <w:rPr>
                <w:rFonts w:asciiTheme="minorEastAsia" w:hAnsiTheme="minorEastAsia"/>
                <w:color w:val="000000" w:themeColor="text1"/>
                <w:kern w:val="0"/>
                <w:sz w:val="18"/>
                <w:szCs w:val="18"/>
              </w:rPr>
            </w:pPr>
            <w:r w:rsidRPr="002C6602">
              <w:rPr>
                <w:rFonts w:asciiTheme="minorEastAsia" w:hAnsiTheme="minorEastAsia" w:hint="eastAsia"/>
                <w:color w:val="000000" w:themeColor="text1"/>
                <w:kern w:val="0"/>
                <w:sz w:val="18"/>
                <w:szCs w:val="18"/>
              </w:rPr>
              <w:t>NS2017077</w:t>
            </w:r>
          </w:p>
        </w:tc>
        <w:tc>
          <w:tcPr>
            <w:tcW w:w="5472" w:type="dxa"/>
            <w:tcBorders>
              <w:top w:val="nil"/>
              <w:left w:val="single" w:sz="4" w:space="0" w:color="auto"/>
              <w:bottom w:val="single" w:sz="4" w:space="0" w:color="auto"/>
              <w:right w:val="single" w:sz="4" w:space="0" w:color="auto"/>
            </w:tcBorders>
            <w:shd w:val="clear" w:color="auto" w:fill="auto"/>
            <w:noWrap/>
            <w:vAlign w:val="center"/>
            <w:hideMark/>
          </w:tcPr>
          <w:p w:rsidR="00387421" w:rsidRPr="003E0936" w:rsidRDefault="00387421" w:rsidP="00F6693D">
            <w:pP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大数据概念下基于多智能</w:t>
            </w:r>
            <w:proofErr w:type="gramStart"/>
            <w:r w:rsidRPr="003E0936">
              <w:rPr>
                <w:rFonts w:asciiTheme="minorEastAsia" w:hAnsiTheme="minorEastAsia" w:hint="eastAsia"/>
                <w:color w:val="000000" w:themeColor="text1"/>
                <w:sz w:val="18"/>
                <w:szCs w:val="18"/>
              </w:rPr>
              <w:t>体系统</w:t>
            </w:r>
            <w:proofErr w:type="gramEnd"/>
            <w:r w:rsidRPr="003E0936">
              <w:rPr>
                <w:rFonts w:asciiTheme="minorEastAsia" w:hAnsiTheme="minorEastAsia" w:hint="eastAsia"/>
                <w:color w:val="000000" w:themeColor="text1"/>
                <w:sz w:val="18"/>
                <w:szCs w:val="18"/>
              </w:rPr>
              <w:t>的多无人机协同体系研究</w:t>
            </w:r>
          </w:p>
        </w:tc>
        <w:tc>
          <w:tcPr>
            <w:tcW w:w="1190"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姚铭</w:t>
            </w:r>
          </w:p>
        </w:tc>
        <w:tc>
          <w:tcPr>
            <w:tcW w:w="2127" w:type="dxa"/>
            <w:tcBorders>
              <w:top w:val="nil"/>
              <w:left w:val="nil"/>
              <w:bottom w:val="single" w:sz="4" w:space="0" w:color="auto"/>
              <w:right w:val="single" w:sz="4" w:space="0" w:color="auto"/>
            </w:tcBorders>
            <w:shd w:val="clear" w:color="auto" w:fill="auto"/>
            <w:noWrap/>
            <w:vAlign w:val="center"/>
            <w:hideMark/>
          </w:tcPr>
          <w:p w:rsidR="00387421" w:rsidRPr="003E0936" w:rsidRDefault="00387421" w:rsidP="00F6693D">
            <w:pPr>
              <w:jc w:val="center"/>
              <w:rPr>
                <w:rFonts w:asciiTheme="minorEastAsia" w:hAnsiTheme="minorEastAsia" w:cs="宋体"/>
                <w:color w:val="000000" w:themeColor="text1"/>
                <w:sz w:val="18"/>
                <w:szCs w:val="18"/>
              </w:rPr>
            </w:pPr>
            <w:r w:rsidRPr="003E0936">
              <w:rPr>
                <w:rFonts w:asciiTheme="minorEastAsia" w:hAnsiTheme="minorEastAsia" w:hint="eastAsia"/>
                <w:color w:val="000000" w:themeColor="text1"/>
                <w:sz w:val="18"/>
                <w:szCs w:val="18"/>
              </w:rPr>
              <w:t>无人机研究院</w:t>
            </w:r>
          </w:p>
        </w:tc>
        <w:tc>
          <w:tcPr>
            <w:tcW w:w="1275" w:type="dxa"/>
            <w:tcBorders>
              <w:top w:val="single" w:sz="4" w:space="0" w:color="auto"/>
              <w:left w:val="nil"/>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10</w:t>
            </w:r>
          </w:p>
        </w:tc>
        <w:tc>
          <w:tcPr>
            <w:tcW w:w="1921" w:type="dxa"/>
            <w:tcBorders>
              <w:top w:val="nil"/>
              <w:left w:val="single" w:sz="4" w:space="0" w:color="auto"/>
              <w:bottom w:val="single" w:sz="4" w:space="0" w:color="auto"/>
              <w:right w:val="single" w:sz="4" w:space="0" w:color="auto"/>
            </w:tcBorders>
            <w:vAlign w:val="center"/>
          </w:tcPr>
          <w:p w:rsidR="00387421" w:rsidRPr="00387421" w:rsidRDefault="00387421">
            <w:pPr>
              <w:jc w:val="center"/>
              <w:rPr>
                <w:rFonts w:asciiTheme="minorEastAsia" w:hAnsiTheme="minorEastAsia"/>
                <w:color w:val="000000" w:themeColor="text1"/>
                <w:sz w:val="18"/>
                <w:szCs w:val="18"/>
              </w:rPr>
            </w:pPr>
            <w:r w:rsidRPr="00387421">
              <w:rPr>
                <w:rFonts w:asciiTheme="minorEastAsia" w:hAnsiTheme="minorEastAsia" w:hint="eastAsia"/>
                <w:color w:val="000000" w:themeColor="text1"/>
                <w:sz w:val="18"/>
                <w:szCs w:val="18"/>
              </w:rPr>
              <w:t>6</w:t>
            </w:r>
          </w:p>
        </w:tc>
      </w:tr>
    </w:tbl>
    <w:p w:rsidR="00736DFD" w:rsidRDefault="00736DFD" w:rsidP="00736DFD">
      <w:pPr>
        <w:adjustRightInd w:val="0"/>
        <w:snapToGrid w:val="0"/>
        <w:spacing w:line="578" w:lineRule="exact"/>
        <w:ind w:firstLineChars="200" w:firstLine="640"/>
        <w:jc w:val="left"/>
        <w:rPr>
          <w:rFonts w:ascii="Times New Roman" w:eastAsia="仿宋_GB2312" w:hAnsi="Times New Roman" w:cs="Times New Roman"/>
          <w:sz w:val="32"/>
          <w:szCs w:val="32"/>
        </w:rPr>
      </w:pPr>
    </w:p>
    <w:p w:rsidR="00365AD1" w:rsidRDefault="00365AD1" w:rsidP="00736DFD">
      <w:pPr>
        <w:adjustRightInd w:val="0"/>
        <w:snapToGrid w:val="0"/>
        <w:spacing w:line="578" w:lineRule="exact"/>
        <w:ind w:firstLineChars="200" w:firstLine="640"/>
        <w:jc w:val="left"/>
        <w:rPr>
          <w:rFonts w:ascii="Times New Roman" w:eastAsia="仿宋_GB2312" w:hAnsi="Times New Roman" w:cs="Times New Roman"/>
          <w:sz w:val="32"/>
          <w:szCs w:val="32"/>
        </w:rPr>
      </w:pPr>
    </w:p>
    <w:p w:rsidR="00365AD1" w:rsidRDefault="00365AD1" w:rsidP="00736DFD">
      <w:pPr>
        <w:adjustRightInd w:val="0"/>
        <w:snapToGrid w:val="0"/>
        <w:spacing w:line="578" w:lineRule="exact"/>
        <w:ind w:firstLineChars="200" w:firstLine="640"/>
        <w:jc w:val="left"/>
        <w:rPr>
          <w:rFonts w:ascii="Times New Roman" w:eastAsia="仿宋_GB2312" w:hAnsi="Times New Roman" w:cs="Times New Roman"/>
          <w:sz w:val="32"/>
          <w:szCs w:val="32"/>
        </w:rPr>
      </w:pPr>
    </w:p>
    <w:p w:rsidR="00365AD1" w:rsidRDefault="00365AD1" w:rsidP="00736DFD">
      <w:pPr>
        <w:adjustRightInd w:val="0"/>
        <w:snapToGrid w:val="0"/>
        <w:spacing w:line="578" w:lineRule="exact"/>
        <w:ind w:firstLineChars="200" w:firstLine="640"/>
        <w:jc w:val="left"/>
        <w:rPr>
          <w:rFonts w:ascii="Times New Roman" w:eastAsia="仿宋_GB2312" w:hAnsi="Times New Roman" w:cs="Times New Roman"/>
          <w:sz w:val="32"/>
          <w:szCs w:val="32"/>
        </w:rPr>
      </w:pPr>
    </w:p>
    <w:p w:rsidR="00365AD1" w:rsidRDefault="00365AD1" w:rsidP="00736DFD">
      <w:pPr>
        <w:adjustRightInd w:val="0"/>
        <w:snapToGrid w:val="0"/>
        <w:spacing w:line="578" w:lineRule="exact"/>
        <w:ind w:firstLineChars="200" w:firstLine="640"/>
        <w:jc w:val="left"/>
        <w:rPr>
          <w:rFonts w:ascii="Times New Roman" w:eastAsia="仿宋_GB2312" w:hAnsi="Times New Roman" w:cs="Times New Roman"/>
          <w:sz w:val="32"/>
          <w:szCs w:val="32"/>
        </w:rPr>
      </w:pPr>
    </w:p>
    <w:p w:rsidR="00365AD1" w:rsidRDefault="00365AD1" w:rsidP="00736DFD">
      <w:pPr>
        <w:adjustRightInd w:val="0"/>
        <w:snapToGrid w:val="0"/>
        <w:spacing w:line="578" w:lineRule="exact"/>
        <w:ind w:firstLineChars="200" w:firstLine="640"/>
        <w:jc w:val="left"/>
        <w:rPr>
          <w:rFonts w:ascii="Times New Roman" w:eastAsia="仿宋_GB2312" w:hAnsi="Times New Roman" w:cs="Times New Roman"/>
          <w:sz w:val="32"/>
          <w:szCs w:val="32"/>
        </w:rPr>
        <w:sectPr w:rsidR="00365AD1" w:rsidSect="00736DFD">
          <w:pgSz w:w="16838" w:h="11906" w:orient="landscape"/>
          <w:pgMar w:top="1797" w:right="1440" w:bottom="1797" w:left="1440" w:header="851" w:footer="992" w:gutter="0"/>
          <w:cols w:space="425"/>
          <w:docGrid w:type="linesAndChars" w:linePitch="312"/>
        </w:sectPr>
      </w:pPr>
    </w:p>
    <w:p w:rsidR="00666E0E" w:rsidRPr="003E35FB" w:rsidRDefault="00666E0E" w:rsidP="00666E0E">
      <w:pPr>
        <w:widowControl/>
        <w:rPr>
          <w:rFonts w:ascii="黑体" w:eastAsia="黑体" w:hAnsi="黑体"/>
          <w:sz w:val="32"/>
          <w:szCs w:val="32"/>
        </w:rPr>
      </w:pPr>
      <w:r w:rsidRPr="00666E0E">
        <w:rPr>
          <w:rFonts w:ascii="Times New Roman" w:eastAsia="仿宋_GB2312" w:hAnsi="Times New Roman" w:cs="Times New Roman" w:hint="eastAsia"/>
          <w:kern w:val="32"/>
          <w:sz w:val="32"/>
          <w:szCs w:val="32"/>
        </w:rPr>
        <w:lastRenderedPageBreak/>
        <w:t>附件</w:t>
      </w:r>
      <w:r w:rsidRPr="00666E0E">
        <w:rPr>
          <w:rFonts w:ascii="Times New Roman" w:eastAsia="仿宋_GB2312" w:hAnsi="Times New Roman" w:cs="Times New Roman" w:hint="eastAsia"/>
          <w:kern w:val="32"/>
          <w:sz w:val="32"/>
          <w:szCs w:val="32"/>
        </w:rPr>
        <w:t>2</w:t>
      </w:r>
      <w:r w:rsidRPr="00666E0E">
        <w:rPr>
          <w:rFonts w:ascii="Times New Roman" w:eastAsia="仿宋_GB2312" w:hAnsi="Times New Roman" w:cs="Times New Roman" w:hint="eastAsia"/>
          <w:kern w:val="32"/>
          <w:sz w:val="32"/>
          <w:szCs w:val="32"/>
        </w:rPr>
        <w:t>：</w:t>
      </w:r>
      <w:r>
        <w:rPr>
          <w:rFonts w:ascii="Times New Roman" w:eastAsia="仿宋_GB2312" w:hAnsi="Times New Roman" w:cs="Times New Roman" w:hint="eastAsia"/>
          <w:kern w:val="32"/>
          <w:sz w:val="32"/>
          <w:szCs w:val="32"/>
        </w:rPr>
        <w:t xml:space="preserve">  </w:t>
      </w:r>
      <w:r>
        <w:rPr>
          <w:rFonts w:ascii="黑体" w:eastAsia="黑体" w:hAnsi="黑体" w:hint="eastAsia"/>
          <w:sz w:val="32"/>
          <w:szCs w:val="32"/>
        </w:rPr>
        <w:t>基本科研业务费项目经费执行</w:t>
      </w:r>
      <w:r w:rsidRPr="003E35FB">
        <w:rPr>
          <w:rFonts w:ascii="黑体" w:eastAsia="黑体" w:hAnsi="黑体" w:hint="eastAsia"/>
          <w:sz w:val="32"/>
          <w:szCs w:val="32"/>
        </w:rPr>
        <w:t>调整申请表</w:t>
      </w:r>
    </w:p>
    <w:tbl>
      <w:tblPr>
        <w:tblW w:w="5000" w:type="pct"/>
        <w:tblLayout w:type="fixed"/>
        <w:tblLook w:val="04A0" w:firstRow="1" w:lastRow="0" w:firstColumn="1" w:lastColumn="0" w:noHBand="0" w:noVBand="1"/>
      </w:tblPr>
      <w:tblGrid>
        <w:gridCol w:w="1672"/>
        <w:gridCol w:w="2691"/>
        <w:gridCol w:w="1844"/>
        <w:gridCol w:w="2321"/>
      </w:tblGrid>
      <w:tr w:rsidR="00666E0E" w:rsidRPr="003E35FB" w:rsidTr="00F6693D">
        <w:trPr>
          <w:trHeight w:val="375"/>
        </w:trPr>
        <w:tc>
          <w:tcPr>
            <w:tcW w:w="9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单位</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center"/>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 xml:space="preserve">　</w:t>
            </w:r>
          </w:p>
        </w:tc>
        <w:tc>
          <w:tcPr>
            <w:tcW w:w="1081" w:type="pct"/>
            <w:tcBorders>
              <w:top w:val="single" w:sz="4" w:space="0" w:color="auto"/>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申请人</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center"/>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 xml:space="preserve">　</w:t>
            </w:r>
          </w:p>
        </w:tc>
      </w:tr>
      <w:tr w:rsidR="00666E0E" w:rsidRPr="003E35FB" w:rsidTr="00F6693D">
        <w:trPr>
          <w:trHeight w:val="375"/>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项目批准号</w:t>
            </w:r>
          </w:p>
        </w:tc>
        <w:tc>
          <w:tcPr>
            <w:tcW w:w="1578"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center"/>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 xml:space="preserve">　</w:t>
            </w:r>
          </w:p>
        </w:tc>
        <w:tc>
          <w:tcPr>
            <w:tcW w:w="1081"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项目总经费</w:t>
            </w:r>
          </w:p>
        </w:tc>
        <w:tc>
          <w:tcPr>
            <w:tcW w:w="1361"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right"/>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（万元）</w:t>
            </w:r>
          </w:p>
        </w:tc>
      </w:tr>
      <w:tr w:rsidR="00666E0E" w:rsidRPr="003E35FB" w:rsidTr="00F6693D">
        <w:trPr>
          <w:trHeight w:val="375"/>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项目名称</w:t>
            </w:r>
          </w:p>
        </w:tc>
        <w:tc>
          <w:tcPr>
            <w:tcW w:w="4020" w:type="pct"/>
            <w:gridSpan w:val="3"/>
            <w:tcBorders>
              <w:top w:val="single" w:sz="4" w:space="0" w:color="auto"/>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center"/>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 xml:space="preserve">　</w:t>
            </w:r>
          </w:p>
        </w:tc>
      </w:tr>
      <w:tr w:rsidR="00666E0E" w:rsidRPr="003E35FB" w:rsidTr="00F6693D">
        <w:trPr>
          <w:trHeight w:val="2151"/>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申请理由</w:t>
            </w:r>
          </w:p>
        </w:tc>
        <w:tc>
          <w:tcPr>
            <w:tcW w:w="4020" w:type="pct"/>
            <w:gridSpan w:val="3"/>
            <w:tcBorders>
              <w:top w:val="single" w:sz="4" w:space="0" w:color="auto"/>
              <w:left w:val="nil"/>
              <w:bottom w:val="single" w:sz="4" w:space="0" w:color="auto"/>
              <w:right w:val="single" w:sz="4" w:space="0" w:color="000000"/>
            </w:tcBorders>
            <w:shd w:val="clear" w:color="auto" w:fill="auto"/>
            <w:noWrap/>
            <w:hideMark/>
          </w:tcPr>
          <w:p w:rsidR="00666E0E" w:rsidRPr="00D451C9" w:rsidRDefault="00666E0E" w:rsidP="00F6693D">
            <w:pPr>
              <w:widowControl/>
              <w:rPr>
                <w:rFonts w:ascii="宋体" w:eastAsia="宋体" w:hAnsi="宋体" w:cs="宋体"/>
                <w:color w:val="000000"/>
                <w:kern w:val="0"/>
                <w:sz w:val="28"/>
                <w:szCs w:val="28"/>
              </w:rPr>
            </w:pPr>
          </w:p>
          <w:p w:rsidR="00666E0E" w:rsidRDefault="00666E0E" w:rsidP="00F6693D">
            <w:pPr>
              <w:widowControl/>
              <w:rPr>
                <w:rFonts w:ascii="宋体" w:eastAsia="宋体" w:hAnsi="宋体" w:cs="宋体"/>
                <w:color w:val="000000"/>
                <w:kern w:val="0"/>
                <w:sz w:val="28"/>
                <w:szCs w:val="28"/>
              </w:rPr>
            </w:pPr>
          </w:p>
          <w:p w:rsidR="00666E0E" w:rsidRDefault="00666E0E" w:rsidP="00F6693D">
            <w:pPr>
              <w:widowControl/>
              <w:rPr>
                <w:rFonts w:ascii="宋体" w:eastAsia="宋体" w:hAnsi="宋体" w:cs="宋体"/>
                <w:color w:val="000000"/>
                <w:kern w:val="0"/>
                <w:sz w:val="28"/>
                <w:szCs w:val="28"/>
              </w:rPr>
            </w:pPr>
          </w:p>
          <w:p w:rsidR="00666E0E" w:rsidRPr="003E35FB" w:rsidRDefault="00666E0E" w:rsidP="00F6693D">
            <w:pPr>
              <w:widowControl/>
              <w:ind w:firstLineChars="200" w:firstLine="560"/>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签名：</w:t>
            </w:r>
            <w:r>
              <w:rPr>
                <w:rFonts w:ascii="宋体" w:eastAsia="宋体" w:hAnsi="宋体" w:cs="宋体" w:hint="eastAsia"/>
                <w:color w:val="000000"/>
                <w:kern w:val="0"/>
                <w:sz w:val="28"/>
                <w:szCs w:val="28"/>
              </w:rPr>
              <w:t xml:space="preserve">                  日期</w:t>
            </w:r>
            <w:r w:rsidRPr="003E35FB">
              <w:rPr>
                <w:rFonts w:ascii="宋体" w:eastAsia="宋体" w:hAnsi="宋体" w:cs="宋体" w:hint="eastAsia"/>
                <w:color w:val="000000"/>
                <w:kern w:val="0"/>
                <w:sz w:val="28"/>
                <w:szCs w:val="28"/>
              </w:rPr>
              <w:t>：</w:t>
            </w:r>
          </w:p>
        </w:tc>
      </w:tr>
      <w:tr w:rsidR="00666E0E" w:rsidRPr="003E35FB" w:rsidTr="00F6693D">
        <w:trPr>
          <w:trHeight w:val="375"/>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调整年度</w:t>
            </w:r>
          </w:p>
        </w:tc>
        <w:tc>
          <w:tcPr>
            <w:tcW w:w="1578"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left"/>
              <w:rPr>
                <w:rFonts w:ascii="宋体" w:eastAsia="宋体" w:hAnsi="宋体" w:cs="宋体"/>
                <w:color w:val="000000"/>
                <w:kern w:val="0"/>
                <w:sz w:val="28"/>
                <w:szCs w:val="28"/>
              </w:rPr>
            </w:pPr>
          </w:p>
        </w:tc>
        <w:tc>
          <w:tcPr>
            <w:tcW w:w="1081"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调整方式</w:t>
            </w:r>
          </w:p>
        </w:tc>
        <w:tc>
          <w:tcPr>
            <w:tcW w:w="1361"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center"/>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提前</w:t>
            </w:r>
            <w:r w:rsidRPr="003E35FB">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延后</w:t>
            </w:r>
          </w:p>
        </w:tc>
      </w:tr>
      <w:tr w:rsidR="00666E0E" w:rsidRPr="003E35FB" w:rsidTr="00F6693D">
        <w:trPr>
          <w:trHeight w:val="375"/>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原年度</w:t>
            </w:r>
            <w:r>
              <w:rPr>
                <w:rFonts w:ascii="宋体" w:eastAsia="宋体" w:hAnsi="宋体" w:cs="宋体" w:hint="eastAsia"/>
                <w:color w:val="000000"/>
                <w:kern w:val="0"/>
                <w:sz w:val="28"/>
                <w:szCs w:val="28"/>
              </w:rPr>
              <w:t>经费</w:t>
            </w:r>
          </w:p>
        </w:tc>
        <w:tc>
          <w:tcPr>
            <w:tcW w:w="1578"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right"/>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（万元）</w:t>
            </w:r>
          </w:p>
        </w:tc>
        <w:tc>
          <w:tcPr>
            <w:tcW w:w="1081"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调整额度</w:t>
            </w:r>
          </w:p>
        </w:tc>
        <w:tc>
          <w:tcPr>
            <w:tcW w:w="1361" w:type="pct"/>
            <w:tcBorders>
              <w:top w:val="nil"/>
              <w:left w:val="nil"/>
              <w:bottom w:val="single" w:sz="4" w:space="0" w:color="auto"/>
              <w:right w:val="single" w:sz="4" w:space="0" w:color="auto"/>
            </w:tcBorders>
            <w:shd w:val="clear" w:color="auto" w:fill="auto"/>
            <w:noWrap/>
            <w:vAlign w:val="center"/>
            <w:hideMark/>
          </w:tcPr>
          <w:p w:rsidR="00666E0E" w:rsidRPr="003E35FB" w:rsidRDefault="00666E0E" w:rsidP="00F6693D">
            <w:pPr>
              <w:widowControl/>
              <w:jc w:val="right"/>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（万元）</w:t>
            </w:r>
          </w:p>
        </w:tc>
      </w:tr>
      <w:tr w:rsidR="00666E0E" w:rsidRPr="003E35FB" w:rsidTr="00F6693D">
        <w:trPr>
          <w:trHeight w:val="1483"/>
        </w:trPr>
        <w:tc>
          <w:tcPr>
            <w:tcW w:w="980" w:type="pct"/>
            <w:tcBorders>
              <w:top w:val="nil"/>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单位</w:t>
            </w:r>
            <w:r>
              <w:rPr>
                <w:rFonts w:ascii="宋体" w:eastAsia="宋体" w:hAnsi="宋体" w:cs="宋体" w:hint="eastAsia"/>
                <w:color w:val="000000"/>
                <w:kern w:val="0"/>
                <w:sz w:val="28"/>
                <w:szCs w:val="28"/>
              </w:rPr>
              <w:t>意见</w:t>
            </w:r>
          </w:p>
        </w:tc>
        <w:tc>
          <w:tcPr>
            <w:tcW w:w="4020" w:type="pct"/>
            <w:gridSpan w:val="3"/>
            <w:tcBorders>
              <w:top w:val="single" w:sz="4" w:space="0" w:color="auto"/>
              <w:left w:val="nil"/>
              <w:bottom w:val="single" w:sz="4" w:space="0" w:color="auto"/>
              <w:right w:val="single" w:sz="4" w:space="0" w:color="000000"/>
            </w:tcBorders>
            <w:shd w:val="clear" w:color="auto" w:fill="auto"/>
            <w:vAlign w:val="center"/>
            <w:hideMark/>
          </w:tcPr>
          <w:p w:rsidR="00666E0E" w:rsidRDefault="00666E0E" w:rsidP="00F6693D">
            <w:pPr>
              <w:widowControl/>
              <w:rPr>
                <w:rFonts w:ascii="宋体" w:eastAsia="宋体" w:hAnsi="宋体" w:cs="宋体"/>
                <w:color w:val="000000"/>
                <w:kern w:val="0"/>
                <w:sz w:val="28"/>
                <w:szCs w:val="28"/>
              </w:rPr>
            </w:pPr>
          </w:p>
          <w:p w:rsidR="00666E0E" w:rsidRDefault="00666E0E" w:rsidP="00F6693D">
            <w:pPr>
              <w:widowControl/>
              <w:rPr>
                <w:rFonts w:ascii="宋体" w:eastAsia="宋体" w:hAnsi="宋体" w:cs="宋体"/>
                <w:color w:val="000000"/>
                <w:kern w:val="0"/>
                <w:sz w:val="28"/>
                <w:szCs w:val="28"/>
              </w:rPr>
            </w:pPr>
          </w:p>
          <w:p w:rsidR="00666E0E" w:rsidRDefault="00666E0E" w:rsidP="00F6693D">
            <w:pPr>
              <w:widowControl/>
              <w:rPr>
                <w:rFonts w:ascii="宋体" w:eastAsia="宋体" w:hAnsi="宋体" w:cs="宋体"/>
                <w:color w:val="000000"/>
                <w:kern w:val="0"/>
                <w:sz w:val="28"/>
                <w:szCs w:val="28"/>
              </w:rPr>
            </w:pPr>
          </w:p>
          <w:p w:rsidR="00666E0E" w:rsidRPr="003E35FB" w:rsidRDefault="00666E0E" w:rsidP="00F6693D">
            <w:pPr>
              <w:widowControl/>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负责人</w:t>
            </w:r>
            <w:r w:rsidRPr="003E35FB">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 xml:space="preserve">                日期</w:t>
            </w:r>
            <w:r w:rsidRPr="003E35FB">
              <w:rPr>
                <w:rFonts w:ascii="宋体" w:eastAsia="宋体" w:hAnsi="宋体" w:cs="宋体" w:hint="eastAsia"/>
                <w:color w:val="000000"/>
                <w:kern w:val="0"/>
                <w:sz w:val="28"/>
                <w:szCs w:val="28"/>
              </w:rPr>
              <w:t>：</w:t>
            </w:r>
          </w:p>
        </w:tc>
      </w:tr>
      <w:tr w:rsidR="00666E0E" w:rsidRPr="003E35FB" w:rsidTr="00F6693D">
        <w:trPr>
          <w:trHeight w:val="1329"/>
        </w:trPr>
        <w:tc>
          <w:tcPr>
            <w:tcW w:w="9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r w:rsidRPr="003E35FB">
              <w:rPr>
                <w:rFonts w:ascii="宋体" w:eastAsia="宋体" w:hAnsi="宋体" w:cs="宋体" w:hint="eastAsia"/>
                <w:color w:val="000000"/>
                <w:kern w:val="0"/>
                <w:sz w:val="28"/>
                <w:szCs w:val="28"/>
              </w:rPr>
              <w:t>科技部审批</w:t>
            </w:r>
          </w:p>
        </w:tc>
        <w:tc>
          <w:tcPr>
            <w:tcW w:w="40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66E0E" w:rsidRDefault="00666E0E" w:rsidP="00F6693D">
            <w:pPr>
              <w:widowControl/>
              <w:rPr>
                <w:rFonts w:ascii="宋体" w:eastAsia="宋体" w:hAnsi="宋体" w:cs="宋体"/>
                <w:color w:val="000000"/>
                <w:kern w:val="0"/>
                <w:sz w:val="28"/>
                <w:szCs w:val="28"/>
              </w:rPr>
            </w:pPr>
          </w:p>
          <w:p w:rsidR="00666E0E" w:rsidRDefault="00666E0E" w:rsidP="00F6693D">
            <w:pPr>
              <w:widowControl/>
              <w:rPr>
                <w:rFonts w:ascii="宋体" w:eastAsia="宋体" w:hAnsi="宋体" w:cs="宋体"/>
                <w:color w:val="000000"/>
                <w:kern w:val="0"/>
                <w:sz w:val="28"/>
                <w:szCs w:val="28"/>
              </w:rPr>
            </w:pPr>
          </w:p>
          <w:p w:rsidR="00666E0E" w:rsidRDefault="00666E0E" w:rsidP="00F6693D">
            <w:pPr>
              <w:widowControl/>
              <w:rPr>
                <w:rFonts w:ascii="宋体" w:eastAsia="宋体" w:hAnsi="宋体" w:cs="宋体"/>
                <w:color w:val="000000"/>
                <w:kern w:val="0"/>
                <w:sz w:val="28"/>
                <w:szCs w:val="28"/>
              </w:rPr>
            </w:pPr>
          </w:p>
          <w:p w:rsidR="00666E0E" w:rsidRPr="003E35FB" w:rsidRDefault="00666E0E" w:rsidP="00F6693D">
            <w:pPr>
              <w:widowControl/>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负责人</w:t>
            </w:r>
            <w:r w:rsidRPr="003E35FB">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 xml:space="preserve">                日期</w:t>
            </w:r>
            <w:r w:rsidRPr="003E35FB">
              <w:rPr>
                <w:rFonts w:ascii="宋体" w:eastAsia="宋体" w:hAnsi="宋体" w:cs="宋体" w:hint="eastAsia"/>
                <w:color w:val="000000"/>
                <w:kern w:val="0"/>
                <w:sz w:val="28"/>
                <w:szCs w:val="28"/>
              </w:rPr>
              <w:t>：</w:t>
            </w:r>
          </w:p>
        </w:tc>
      </w:tr>
      <w:tr w:rsidR="00666E0E" w:rsidRPr="003E35FB" w:rsidTr="00F6693D">
        <w:trPr>
          <w:trHeight w:val="1703"/>
        </w:trPr>
        <w:tc>
          <w:tcPr>
            <w:tcW w:w="980"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E0E" w:rsidRPr="003E35FB" w:rsidRDefault="00666E0E" w:rsidP="00F6693D">
            <w:pPr>
              <w:widowControl/>
              <w:jc w:val="distribute"/>
              <w:rPr>
                <w:rFonts w:ascii="宋体" w:eastAsia="宋体" w:hAnsi="宋体" w:cs="宋体"/>
                <w:color w:val="000000"/>
                <w:kern w:val="0"/>
                <w:sz w:val="28"/>
                <w:szCs w:val="28"/>
              </w:rPr>
            </w:pPr>
          </w:p>
        </w:tc>
        <w:tc>
          <w:tcPr>
            <w:tcW w:w="402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666E0E" w:rsidRDefault="00666E0E" w:rsidP="00F6693D">
            <w:pPr>
              <w:widowControl/>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已将该项目</w:t>
            </w:r>
            <w:r w:rsidRPr="003E35FB">
              <w:rPr>
                <w:rFonts w:ascii="宋体" w:eastAsia="宋体" w:hAnsi="宋体" w:cs="宋体" w:hint="eastAsia"/>
                <w:color w:val="000000"/>
                <w:kern w:val="0"/>
                <w:sz w:val="28"/>
                <w:szCs w:val="28"/>
                <w:u w:val="single"/>
              </w:rPr>
              <w:t xml:space="preserve">        </w:t>
            </w:r>
            <w:r w:rsidRPr="003E35FB">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rPr>
              <w:t>经费</w:t>
            </w:r>
            <w:r>
              <w:rPr>
                <w:rFonts w:ascii="宋体" w:eastAsia="宋体" w:hAnsi="宋体" w:cs="宋体" w:hint="eastAsia"/>
                <w:color w:val="000000"/>
                <w:kern w:val="0"/>
                <w:sz w:val="28"/>
                <w:szCs w:val="28"/>
                <w:u w:val="single"/>
              </w:rPr>
              <w:t xml:space="preserve">      </w:t>
            </w:r>
            <w:r w:rsidRPr="009D262E">
              <w:rPr>
                <w:rFonts w:ascii="宋体" w:eastAsia="宋体" w:hAnsi="宋体" w:cs="宋体" w:hint="eastAsia"/>
                <w:color w:val="000000"/>
                <w:kern w:val="0"/>
                <w:sz w:val="28"/>
                <w:szCs w:val="28"/>
              </w:rPr>
              <w:t>万元</w:t>
            </w:r>
            <w:r w:rsidRPr="00D451C9">
              <w:rPr>
                <w:rFonts w:ascii="宋体" w:eastAsia="宋体" w:hAnsi="宋体" w:cs="宋体" w:hint="eastAsia"/>
                <w:color w:val="000000"/>
                <w:kern w:val="0"/>
                <w:sz w:val="28"/>
                <w:szCs w:val="28"/>
                <w:u w:val="single"/>
              </w:rPr>
              <w:t>提前</w:t>
            </w:r>
            <w:r>
              <w:rPr>
                <w:rFonts w:ascii="宋体" w:eastAsia="宋体" w:hAnsi="宋体" w:cs="宋体" w:hint="eastAsia"/>
                <w:color w:val="000000"/>
                <w:kern w:val="0"/>
                <w:sz w:val="28"/>
                <w:szCs w:val="28"/>
              </w:rPr>
              <w:t>/</w:t>
            </w:r>
            <w:r w:rsidRPr="00D451C9">
              <w:rPr>
                <w:rFonts w:ascii="宋体" w:eastAsia="宋体" w:hAnsi="宋体" w:cs="宋体" w:hint="eastAsia"/>
                <w:color w:val="000000"/>
                <w:kern w:val="0"/>
                <w:sz w:val="28"/>
                <w:szCs w:val="28"/>
                <w:u w:val="single"/>
              </w:rPr>
              <w:t>延后</w:t>
            </w:r>
            <w:r>
              <w:rPr>
                <w:rFonts w:ascii="宋体" w:eastAsia="宋体" w:hAnsi="宋体" w:cs="宋体" w:hint="eastAsia"/>
                <w:color w:val="000000"/>
                <w:kern w:val="0"/>
                <w:sz w:val="28"/>
                <w:szCs w:val="28"/>
              </w:rPr>
              <w:t>至</w:t>
            </w:r>
            <w:r>
              <w:rPr>
                <w:rFonts w:ascii="宋体" w:eastAsia="宋体" w:hAnsi="宋体" w:cs="宋体" w:hint="eastAsia"/>
                <w:color w:val="000000"/>
                <w:kern w:val="0"/>
                <w:sz w:val="28"/>
                <w:szCs w:val="28"/>
                <w:u w:val="single"/>
              </w:rPr>
              <w:t xml:space="preserve">        </w:t>
            </w:r>
            <w:r>
              <w:rPr>
                <w:rFonts w:ascii="宋体" w:eastAsia="宋体" w:hAnsi="宋体" w:cs="宋体" w:hint="eastAsia"/>
                <w:color w:val="000000"/>
                <w:kern w:val="0"/>
                <w:sz w:val="28"/>
                <w:szCs w:val="28"/>
              </w:rPr>
              <w:t>年执行</w:t>
            </w:r>
            <w:r w:rsidRPr="009D262E">
              <w:rPr>
                <w:rFonts w:ascii="宋体" w:eastAsia="宋体" w:hAnsi="宋体" w:cs="宋体" w:hint="eastAsia"/>
                <w:color w:val="000000"/>
                <w:kern w:val="0"/>
                <w:sz w:val="28"/>
                <w:szCs w:val="28"/>
              </w:rPr>
              <w:t>。</w:t>
            </w:r>
          </w:p>
          <w:p w:rsidR="00666E0E" w:rsidRDefault="00666E0E" w:rsidP="00F6693D">
            <w:pPr>
              <w:widowControl/>
              <w:ind w:firstLineChars="250" w:firstLine="700"/>
              <w:rPr>
                <w:rFonts w:ascii="宋体" w:eastAsia="宋体" w:hAnsi="宋体" w:cs="宋体"/>
                <w:color w:val="000000"/>
                <w:kern w:val="0"/>
                <w:sz w:val="28"/>
                <w:szCs w:val="28"/>
              </w:rPr>
            </w:pPr>
          </w:p>
          <w:p w:rsidR="00666E0E" w:rsidRPr="003E35FB" w:rsidRDefault="00666E0E" w:rsidP="00F6693D">
            <w:pPr>
              <w:widowControl/>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经办人</w:t>
            </w:r>
            <w:r w:rsidRPr="003E35FB">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 xml:space="preserve">                日期</w:t>
            </w:r>
            <w:r w:rsidRPr="003E35FB">
              <w:rPr>
                <w:rFonts w:ascii="宋体" w:eastAsia="宋体" w:hAnsi="宋体" w:cs="宋体" w:hint="eastAsia"/>
                <w:color w:val="000000"/>
                <w:kern w:val="0"/>
                <w:sz w:val="28"/>
                <w:szCs w:val="28"/>
              </w:rPr>
              <w:t>：</w:t>
            </w:r>
          </w:p>
        </w:tc>
      </w:tr>
    </w:tbl>
    <w:p w:rsidR="00666E0E" w:rsidRPr="00202A8A" w:rsidRDefault="00666E0E" w:rsidP="00666E0E">
      <w:pPr>
        <w:spacing w:line="20" w:lineRule="exact"/>
        <w:rPr>
          <w:sz w:val="28"/>
          <w:szCs w:val="28"/>
        </w:rPr>
      </w:pPr>
    </w:p>
    <w:p w:rsidR="00666E0E" w:rsidRDefault="00666E0E" w:rsidP="00666E0E">
      <w:pPr>
        <w:spacing w:line="20" w:lineRule="exact"/>
      </w:pPr>
    </w:p>
    <w:p w:rsidR="00365AD1" w:rsidRPr="00B2686C" w:rsidRDefault="00365AD1" w:rsidP="00736DFD">
      <w:pPr>
        <w:adjustRightInd w:val="0"/>
        <w:snapToGrid w:val="0"/>
        <w:spacing w:line="578" w:lineRule="exact"/>
        <w:ind w:firstLineChars="200" w:firstLine="640"/>
        <w:jc w:val="left"/>
        <w:rPr>
          <w:rFonts w:ascii="Times New Roman" w:eastAsia="仿宋_GB2312" w:hAnsi="Times New Roman" w:cs="Times New Roman"/>
          <w:sz w:val="32"/>
          <w:szCs w:val="32"/>
        </w:rPr>
      </w:pPr>
    </w:p>
    <w:p w:rsidR="003E35FB" w:rsidRPr="00202A8A" w:rsidRDefault="00D372C5" w:rsidP="00D372C5">
      <w:pPr>
        <w:widowControl/>
        <w:spacing w:line="20" w:lineRule="exact"/>
        <w:rPr>
          <w:sz w:val="28"/>
          <w:szCs w:val="28"/>
        </w:rPr>
      </w:pPr>
      <w:r w:rsidRPr="00202A8A">
        <w:rPr>
          <w:sz w:val="28"/>
          <w:szCs w:val="28"/>
        </w:rPr>
        <w:t xml:space="preserve"> </w:t>
      </w:r>
    </w:p>
    <w:sectPr w:rsidR="003E35FB" w:rsidRPr="00202A8A" w:rsidSect="00365AD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6A" w:rsidRDefault="004F216A" w:rsidP="00906168">
      <w:r>
        <w:separator/>
      </w:r>
    </w:p>
  </w:endnote>
  <w:endnote w:type="continuationSeparator" w:id="0">
    <w:p w:rsidR="004F216A" w:rsidRDefault="004F216A" w:rsidP="0090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6A" w:rsidRDefault="004F216A" w:rsidP="00906168">
      <w:r>
        <w:separator/>
      </w:r>
    </w:p>
  </w:footnote>
  <w:footnote w:type="continuationSeparator" w:id="0">
    <w:p w:rsidR="004F216A" w:rsidRDefault="004F216A" w:rsidP="00906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77103"/>
    <w:multiLevelType w:val="hybridMultilevel"/>
    <w:tmpl w:val="95242294"/>
    <w:lvl w:ilvl="0" w:tplc="0409000F">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68"/>
    <w:rsid w:val="000117C0"/>
    <w:rsid w:val="000572D6"/>
    <w:rsid w:val="000573C6"/>
    <w:rsid w:val="0008372E"/>
    <w:rsid w:val="000934D4"/>
    <w:rsid w:val="000B7086"/>
    <w:rsid w:val="000D7A28"/>
    <w:rsid w:val="000E6304"/>
    <w:rsid w:val="00100F9E"/>
    <w:rsid w:val="0011447B"/>
    <w:rsid w:val="00116EE3"/>
    <w:rsid w:val="0014791F"/>
    <w:rsid w:val="001814B6"/>
    <w:rsid w:val="001A3F50"/>
    <w:rsid w:val="001D1008"/>
    <w:rsid w:val="001D5531"/>
    <w:rsid w:val="001E7748"/>
    <w:rsid w:val="00202A8A"/>
    <w:rsid w:val="00226064"/>
    <w:rsid w:val="00227637"/>
    <w:rsid w:val="0029265A"/>
    <w:rsid w:val="002C6602"/>
    <w:rsid w:val="002D522A"/>
    <w:rsid w:val="002E46E2"/>
    <w:rsid w:val="00300EA4"/>
    <w:rsid w:val="00304CC4"/>
    <w:rsid w:val="00365AD1"/>
    <w:rsid w:val="00387421"/>
    <w:rsid w:val="003E35FB"/>
    <w:rsid w:val="003F101B"/>
    <w:rsid w:val="003F18F8"/>
    <w:rsid w:val="004047EB"/>
    <w:rsid w:val="00406E55"/>
    <w:rsid w:val="00413200"/>
    <w:rsid w:val="00427425"/>
    <w:rsid w:val="0043314C"/>
    <w:rsid w:val="00481937"/>
    <w:rsid w:val="004862F5"/>
    <w:rsid w:val="004B75E8"/>
    <w:rsid w:val="004E6B94"/>
    <w:rsid w:val="004F216A"/>
    <w:rsid w:val="005247C4"/>
    <w:rsid w:val="00533B49"/>
    <w:rsid w:val="00577DA9"/>
    <w:rsid w:val="00591A23"/>
    <w:rsid w:val="005A2894"/>
    <w:rsid w:val="005B5AAE"/>
    <w:rsid w:val="005D7438"/>
    <w:rsid w:val="005E60E3"/>
    <w:rsid w:val="00603DA7"/>
    <w:rsid w:val="0061494B"/>
    <w:rsid w:val="00651192"/>
    <w:rsid w:val="00660371"/>
    <w:rsid w:val="00666E0E"/>
    <w:rsid w:val="006758A7"/>
    <w:rsid w:val="00680899"/>
    <w:rsid w:val="0069641A"/>
    <w:rsid w:val="006E6484"/>
    <w:rsid w:val="006E7A2D"/>
    <w:rsid w:val="006F54CF"/>
    <w:rsid w:val="00714B37"/>
    <w:rsid w:val="007240C2"/>
    <w:rsid w:val="00736DFD"/>
    <w:rsid w:val="00796489"/>
    <w:rsid w:val="007C08F2"/>
    <w:rsid w:val="00811D5D"/>
    <w:rsid w:val="00820F4B"/>
    <w:rsid w:val="00833D45"/>
    <w:rsid w:val="00847FB5"/>
    <w:rsid w:val="00850875"/>
    <w:rsid w:val="00855349"/>
    <w:rsid w:val="00856798"/>
    <w:rsid w:val="0089196C"/>
    <w:rsid w:val="008A7D71"/>
    <w:rsid w:val="0090416E"/>
    <w:rsid w:val="00906168"/>
    <w:rsid w:val="009A2C30"/>
    <w:rsid w:val="009B0512"/>
    <w:rsid w:val="009B27DD"/>
    <w:rsid w:val="009B50D5"/>
    <w:rsid w:val="009B6DD7"/>
    <w:rsid w:val="009D06AE"/>
    <w:rsid w:val="009D262E"/>
    <w:rsid w:val="009D2C30"/>
    <w:rsid w:val="009F5C0D"/>
    <w:rsid w:val="00A005EF"/>
    <w:rsid w:val="00A242A4"/>
    <w:rsid w:val="00A70082"/>
    <w:rsid w:val="00A72C6E"/>
    <w:rsid w:val="00AB60BA"/>
    <w:rsid w:val="00AC4A9E"/>
    <w:rsid w:val="00AD2D93"/>
    <w:rsid w:val="00B06267"/>
    <w:rsid w:val="00B226E2"/>
    <w:rsid w:val="00B23BCD"/>
    <w:rsid w:val="00B2686C"/>
    <w:rsid w:val="00B5418B"/>
    <w:rsid w:val="00B844D7"/>
    <w:rsid w:val="00BC095A"/>
    <w:rsid w:val="00BF166E"/>
    <w:rsid w:val="00BF6D1D"/>
    <w:rsid w:val="00BF6DD9"/>
    <w:rsid w:val="00C11428"/>
    <w:rsid w:val="00C1552D"/>
    <w:rsid w:val="00C31E34"/>
    <w:rsid w:val="00C42D97"/>
    <w:rsid w:val="00C514E3"/>
    <w:rsid w:val="00C81C1A"/>
    <w:rsid w:val="00C871AD"/>
    <w:rsid w:val="00CC1F9E"/>
    <w:rsid w:val="00CE5672"/>
    <w:rsid w:val="00D06AD6"/>
    <w:rsid w:val="00D10B53"/>
    <w:rsid w:val="00D33ADD"/>
    <w:rsid w:val="00D372C5"/>
    <w:rsid w:val="00D451C9"/>
    <w:rsid w:val="00D566F2"/>
    <w:rsid w:val="00D727DD"/>
    <w:rsid w:val="00D90828"/>
    <w:rsid w:val="00DA0AF8"/>
    <w:rsid w:val="00DB0DCD"/>
    <w:rsid w:val="00DD3389"/>
    <w:rsid w:val="00DD492E"/>
    <w:rsid w:val="00E0027F"/>
    <w:rsid w:val="00E0721D"/>
    <w:rsid w:val="00E70889"/>
    <w:rsid w:val="00E8315E"/>
    <w:rsid w:val="00EA21C3"/>
    <w:rsid w:val="00EC127A"/>
    <w:rsid w:val="00F26CD7"/>
    <w:rsid w:val="00F502CD"/>
    <w:rsid w:val="00F75EB4"/>
    <w:rsid w:val="00FA2ECD"/>
    <w:rsid w:val="00FA38C0"/>
    <w:rsid w:val="00FD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168"/>
    <w:rPr>
      <w:sz w:val="18"/>
      <w:szCs w:val="18"/>
    </w:rPr>
  </w:style>
  <w:style w:type="paragraph" w:styleId="a4">
    <w:name w:val="footer"/>
    <w:basedOn w:val="a"/>
    <w:link w:val="Char0"/>
    <w:uiPriority w:val="99"/>
    <w:semiHidden/>
    <w:unhideWhenUsed/>
    <w:rsid w:val="00906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6168"/>
    <w:rPr>
      <w:sz w:val="18"/>
      <w:szCs w:val="18"/>
    </w:rPr>
  </w:style>
  <w:style w:type="paragraph" w:styleId="a5">
    <w:name w:val="List Paragraph"/>
    <w:basedOn w:val="a"/>
    <w:uiPriority w:val="34"/>
    <w:qFormat/>
    <w:rsid w:val="00847FB5"/>
    <w:pPr>
      <w:ind w:firstLineChars="200" w:firstLine="420"/>
    </w:pPr>
  </w:style>
  <w:style w:type="paragraph" w:styleId="a6">
    <w:name w:val="Date"/>
    <w:basedOn w:val="a"/>
    <w:next w:val="a"/>
    <w:link w:val="Char1"/>
    <w:uiPriority w:val="99"/>
    <w:semiHidden/>
    <w:unhideWhenUsed/>
    <w:rsid w:val="00202A8A"/>
    <w:pPr>
      <w:ind w:leftChars="2500" w:left="100"/>
    </w:pPr>
  </w:style>
  <w:style w:type="character" w:customStyle="1" w:styleId="Char1">
    <w:name w:val="日期 Char"/>
    <w:basedOn w:val="a0"/>
    <w:link w:val="a6"/>
    <w:uiPriority w:val="99"/>
    <w:semiHidden/>
    <w:rsid w:val="00202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168"/>
    <w:rPr>
      <w:sz w:val="18"/>
      <w:szCs w:val="18"/>
    </w:rPr>
  </w:style>
  <w:style w:type="paragraph" w:styleId="a4">
    <w:name w:val="footer"/>
    <w:basedOn w:val="a"/>
    <w:link w:val="Char0"/>
    <w:uiPriority w:val="99"/>
    <w:semiHidden/>
    <w:unhideWhenUsed/>
    <w:rsid w:val="00906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6168"/>
    <w:rPr>
      <w:sz w:val="18"/>
      <w:szCs w:val="18"/>
    </w:rPr>
  </w:style>
  <w:style w:type="paragraph" w:styleId="a5">
    <w:name w:val="List Paragraph"/>
    <w:basedOn w:val="a"/>
    <w:uiPriority w:val="34"/>
    <w:qFormat/>
    <w:rsid w:val="00847FB5"/>
    <w:pPr>
      <w:ind w:firstLineChars="200" w:firstLine="420"/>
    </w:pPr>
  </w:style>
  <w:style w:type="paragraph" w:styleId="a6">
    <w:name w:val="Date"/>
    <w:basedOn w:val="a"/>
    <w:next w:val="a"/>
    <w:link w:val="Char1"/>
    <w:uiPriority w:val="99"/>
    <w:semiHidden/>
    <w:unhideWhenUsed/>
    <w:rsid w:val="00202A8A"/>
    <w:pPr>
      <w:ind w:leftChars="2500" w:left="100"/>
    </w:pPr>
  </w:style>
  <w:style w:type="character" w:customStyle="1" w:styleId="Char1">
    <w:name w:val="日期 Char"/>
    <w:basedOn w:val="a0"/>
    <w:link w:val="a6"/>
    <w:uiPriority w:val="99"/>
    <w:semiHidden/>
    <w:rsid w:val="0020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42694">
      <w:bodyDiv w:val="1"/>
      <w:marLeft w:val="0"/>
      <w:marRight w:val="0"/>
      <w:marTop w:val="0"/>
      <w:marBottom w:val="0"/>
      <w:divBdr>
        <w:top w:val="none" w:sz="0" w:space="0" w:color="auto"/>
        <w:left w:val="none" w:sz="0" w:space="0" w:color="auto"/>
        <w:bottom w:val="none" w:sz="0" w:space="0" w:color="auto"/>
        <w:right w:val="none" w:sz="0" w:space="0" w:color="auto"/>
      </w:divBdr>
    </w:div>
    <w:div w:id="169955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732</Words>
  <Characters>4178</Characters>
  <Application>Microsoft Office Word</Application>
  <DocSecurity>0</DocSecurity>
  <Lines>34</Lines>
  <Paragraphs>9</Paragraphs>
  <ScaleCrop>false</ScaleCrop>
  <Company>NUAA</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孔祥浩</dc:creator>
  <cp:lastModifiedBy>user</cp:lastModifiedBy>
  <cp:revision>2</cp:revision>
  <dcterms:created xsi:type="dcterms:W3CDTF">2017-01-03T06:09:00Z</dcterms:created>
  <dcterms:modified xsi:type="dcterms:W3CDTF">2017-01-03T06:09:00Z</dcterms:modified>
</cp:coreProperties>
</file>