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D21" w:rsidRDefault="00874D21" w:rsidP="00DC5EFB">
      <w:pPr>
        <w:spacing w:beforeLines="50" w:afterLines="50" w:line="360" w:lineRule="auto"/>
        <w:jc w:val="center"/>
        <w:rPr>
          <w:rFonts w:ascii="楷体_GB2312" w:eastAsia="楷体_GB2312" w:cs="楷体_GB2312"/>
          <w:b/>
          <w:bCs/>
          <w:sz w:val="28"/>
          <w:szCs w:val="32"/>
        </w:rPr>
      </w:pPr>
    </w:p>
    <w:p w:rsidR="00E43547" w:rsidRDefault="00E43547" w:rsidP="00DC5EFB">
      <w:pPr>
        <w:spacing w:beforeLines="50" w:afterLines="50" w:line="360" w:lineRule="auto"/>
        <w:jc w:val="center"/>
        <w:rPr>
          <w:rFonts w:eastAsia="黑体"/>
          <w:b/>
          <w:bCs/>
          <w:sz w:val="48"/>
          <w:szCs w:val="48"/>
        </w:rPr>
      </w:pPr>
    </w:p>
    <w:p w:rsidR="00874D21" w:rsidRDefault="00DC5EFB" w:rsidP="00DC5EFB">
      <w:pPr>
        <w:spacing w:beforeLines="50" w:afterLines="50" w:line="360" w:lineRule="auto"/>
        <w:jc w:val="center"/>
        <w:rPr>
          <w:rFonts w:eastAsia="黑体"/>
          <w:b/>
          <w:bCs/>
          <w:sz w:val="48"/>
          <w:szCs w:val="48"/>
        </w:rPr>
      </w:pPr>
      <w:r w:rsidRPr="00DC5EFB">
        <w:rPr>
          <w:rFonts w:eastAsia="黑体" w:cs="黑体" w:hint="eastAsia"/>
          <w:b/>
          <w:bCs/>
          <w:sz w:val="48"/>
          <w:szCs w:val="48"/>
        </w:rPr>
        <w:t>民航联合研究基金</w:t>
      </w:r>
      <w:r w:rsidRPr="00DC5EFB">
        <w:rPr>
          <w:rFonts w:eastAsia="黑体" w:cs="黑体" w:hint="eastAsia"/>
          <w:b/>
          <w:bCs/>
          <w:sz w:val="48"/>
          <w:szCs w:val="48"/>
        </w:rPr>
        <w:t>2022</w:t>
      </w:r>
      <w:r w:rsidRPr="00DC5EFB">
        <w:rPr>
          <w:rFonts w:eastAsia="黑体" w:cs="黑体" w:hint="eastAsia"/>
          <w:b/>
          <w:bCs/>
          <w:sz w:val="48"/>
          <w:szCs w:val="48"/>
        </w:rPr>
        <w:t>年度重点领域</w:t>
      </w:r>
    </w:p>
    <w:p w:rsidR="00874D21" w:rsidRDefault="00874D21" w:rsidP="00DC5EFB">
      <w:pPr>
        <w:spacing w:beforeLines="50" w:afterLines="50" w:line="36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cs="黑体" w:hint="eastAsia"/>
          <w:b/>
          <w:bCs/>
          <w:sz w:val="72"/>
          <w:szCs w:val="72"/>
        </w:rPr>
        <w:t>建议书</w:t>
      </w:r>
    </w:p>
    <w:p w:rsidR="00874D21" w:rsidRDefault="00874D21">
      <w:pPr>
        <w:ind w:firstLineChars="500" w:firstLine="1400"/>
        <w:rPr>
          <w:sz w:val="28"/>
          <w:szCs w:val="28"/>
        </w:rPr>
      </w:pPr>
    </w:p>
    <w:p w:rsidR="00874D21" w:rsidRDefault="00874D21" w:rsidP="008D70DB">
      <w:pPr>
        <w:ind w:leftChars="304" w:left="2228" w:hangingChars="495" w:hanging="159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建议领域名称：</w:t>
      </w:r>
    </w:p>
    <w:p w:rsidR="00874D21" w:rsidRDefault="00874D21" w:rsidP="008D70DB">
      <w:pPr>
        <w:ind w:leftChars="304" w:left="2228" w:hangingChars="495" w:hanging="159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建议人：</w:t>
      </w:r>
    </w:p>
    <w:p w:rsidR="00874D21" w:rsidRDefault="00874D21">
      <w:pPr>
        <w:ind w:firstLine="64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职称：</w:t>
      </w:r>
    </w:p>
    <w:p w:rsidR="00874D21" w:rsidRDefault="00874D21">
      <w:pPr>
        <w:ind w:firstLine="64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所在单位：</w:t>
      </w:r>
    </w:p>
    <w:p w:rsidR="00874D21" w:rsidRDefault="00874D21">
      <w:pPr>
        <w:ind w:firstLine="64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通讯地址：</w:t>
      </w:r>
    </w:p>
    <w:p w:rsidR="00874D21" w:rsidRDefault="00874D21">
      <w:pPr>
        <w:ind w:firstLine="64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邮政编码：</w:t>
      </w:r>
    </w:p>
    <w:p w:rsidR="00874D21" w:rsidRDefault="00874D21" w:rsidP="008D70DB">
      <w:pPr>
        <w:ind w:firstLineChars="250" w:firstLine="80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E-mail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：</w:t>
      </w:r>
    </w:p>
    <w:p w:rsidR="00874D21" w:rsidRDefault="00874D21">
      <w:pPr>
        <w:ind w:firstLine="64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电话：</w:t>
      </w:r>
    </w:p>
    <w:p w:rsidR="00874D21" w:rsidRDefault="00874D21">
      <w:pPr>
        <w:ind w:leftChars="171" w:left="359" w:firstLineChars="100" w:firstLine="240"/>
        <w:rPr>
          <w:sz w:val="24"/>
          <w:szCs w:val="24"/>
        </w:rPr>
      </w:pPr>
    </w:p>
    <w:p w:rsidR="00874D21" w:rsidRDefault="00874D21">
      <w:pPr>
        <w:ind w:leftChars="171" w:left="359" w:firstLineChars="100" w:firstLine="240"/>
        <w:rPr>
          <w:sz w:val="24"/>
          <w:szCs w:val="24"/>
        </w:rPr>
      </w:pPr>
    </w:p>
    <w:p w:rsidR="00F20619" w:rsidRDefault="00F20619" w:rsidP="00F20619">
      <w:pPr>
        <w:rPr>
          <w:rFonts w:ascii="微软雅黑" w:eastAsia="微软雅黑" w:hAnsi="微软雅黑"/>
          <w:b/>
        </w:rPr>
      </w:pPr>
    </w:p>
    <w:p w:rsidR="00F20619" w:rsidRDefault="00DC5EFB" w:rsidP="00F2061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DC5EFB">
        <w:rPr>
          <w:rFonts w:ascii="微软雅黑" w:eastAsia="微软雅黑" w:hAnsi="微软雅黑" w:hint="eastAsia"/>
          <w:b/>
          <w:sz w:val="28"/>
          <w:szCs w:val="28"/>
        </w:rPr>
        <w:t>中国民用航空局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F20619" w:rsidRPr="00BF1D41"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0F4067" w:rsidRDefault="00937E68" w:rsidP="00F2061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</w:t>
      </w:r>
      <w:r w:rsidR="007C4181">
        <w:rPr>
          <w:rFonts w:ascii="微软雅黑" w:eastAsia="微软雅黑" w:hAnsi="微软雅黑" w:hint="eastAsia"/>
          <w:b/>
          <w:sz w:val="28"/>
          <w:szCs w:val="28"/>
        </w:rPr>
        <w:t>2</w:t>
      </w:r>
      <w:r w:rsidR="00DC5EFB">
        <w:rPr>
          <w:rFonts w:ascii="微软雅黑" w:eastAsia="微软雅黑" w:hAnsi="微软雅黑" w:hint="eastAsia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年制</w:t>
      </w:r>
    </w:p>
    <w:p w:rsidR="00874D21" w:rsidRDefault="000F4067" w:rsidP="00DC5EFB">
      <w:pPr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>
        <w:rPr>
          <w:rFonts w:ascii="微软雅黑" w:eastAsia="微软雅黑" w:hAnsi="微软雅黑"/>
          <w:b/>
          <w:sz w:val="28"/>
          <w:szCs w:val="28"/>
        </w:rPr>
        <w:br w:type="page"/>
      </w:r>
      <w:r w:rsidR="00874D21">
        <w:rPr>
          <w:rFonts w:ascii="华文仿宋" w:eastAsia="华文仿宋" w:hAnsi="华文仿宋" w:cs="楷体_GB2312" w:hint="eastAsia"/>
          <w:b/>
          <w:bCs/>
          <w:sz w:val="36"/>
          <w:szCs w:val="36"/>
        </w:rPr>
        <w:lastRenderedPageBreak/>
        <w:t>请按下列提纲撰写</w:t>
      </w:r>
    </w:p>
    <w:p w:rsidR="00874D21" w:rsidRPr="002D5F38" w:rsidRDefault="00874D21" w:rsidP="008D70DB">
      <w:pPr>
        <w:ind w:leftChars="1" w:left="308" w:hangingChars="127" w:hanging="306"/>
        <w:rPr>
          <w:rFonts w:ascii="楷体_GB2312" w:eastAsia="楷体_GB2312" w:cs="楷体_GB2312"/>
          <w:b/>
          <w:bCs/>
          <w:sz w:val="24"/>
          <w:szCs w:val="28"/>
        </w:rPr>
      </w:pPr>
      <w:r w:rsidRPr="002D5F38">
        <w:rPr>
          <w:rFonts w:ascii="楷体_GB2312" w:eastAsia="楷体_GB2312" w:cs="楷体_GB2312" w:hint="eastAsia"/>
          <w:b/>
          <w:bCs/>
          <w:sz w:val="24"/>
          <w:szCs w:val="28"/>
        </w:rPr>
        <w:t>提醒：</w:t>
      </w:r>
      <w:r w:rsidR="00DC5EFB" w:rsidRPr="00DC5EFB">
        <w:rPr>
          <w:rFonts w:ascii="楷体_GB2312" w:eastAsia="楷体_GB2312" w:cs="楷体_GB2312" w:hint="eastAsia"/>
          <w:b/>
          <w:bCs/>
          <w:sz w:val="24"/>
          <w:szCs w:val="28"/>
        </w:rPr>
        <w:t>建议书正文避免出现建议人及其所在单位相关信息；如未按要求隐藏，则可视为无效建议</w:t>
      </w:r>
      <w:r w:rsidRPr="002D5F38">
        <w:rPr>
          <w:rFonts w:ascii="楷体_GB2312" w:eastAsia="楷体_GB2312" w:cs="楷体_GB2312" w:hint="eastAsia"/>
          <w:b/>
          <w:bCs/>
          <w:sz w:val="24"/>
          <w:szCs w:val="28"/>
        </w:rPr>
        <w:t>。</w:t>
      </w:r>
    </w:p>
    <w:p w:rsidR="00A30F48" w:rsidRPr="002D5F38" w:rsidRDefault="00C754F7" w:rsidP="002D5F38">
      <w:pPr>
        <w:tabs>
          <w:tab w:val="left" w:pos="-540"/>
          <w:tab w:val="left" w:pos="7560"/>
        </w:tabs>
        <w:spacing w:line="300" w:lineRule="auto"/>
        <w:ind w:left="312" w:rightChars="66" w:right="139" w:hangingChars="130" w:hanging="312"/>
        <w:rPr>
          <w:rFonts w:eastAsia="仿宋_GB2312" w:cs="仿宋_GB2312"/>
          <w:sz w:val="24"/>
          <w:szCs w:val="28"/>
        </w:rPr>
      </w:pPr>
      <w:r w:rsidRPr="002D5F38">
        <w:rPr>
          <w:rFonts w:eastAsia="仿宋_GB2312" w:cs="仿宋_GB2312" w:hint="eastAsia"/>
          <w:sz w:val="24"/>
          <w:szCs w:val="28"/>
        </w:rPr>
        <w:t xml:space="preserve">1. </w:t>
      </w:r>
      <w:r w:rsidR="00A30F48" w:rsidRPr="002D5F38">
        <w:rPr>
          <w:rFonts w:eastAsia="仿宋_GB2312" w:cs="仿宋_GB2312" w:hint="eastAsia"/>
          <w:sz w:val="24"/>
          <w:szCs w:val="28"/>
        </w:rPr>
        <w:t>选择科学问题属性（单选）：【】</w:t>
      </w:r>
    </w:p>
    <w:p w:rsidR="00C63210" w:rsidRDefault="00C63210" w:rsidP="002D5F38">
      <w:pPr>
        <w:tabs>
          <w:tab w:val="left" w:pos="-540"/>
          <w:tab w:val="left" w:pos="7560"/>
        </w:tabs>
        <w:spacing w:line="300" w:lineRule="auto"/>
        <w:ind w:leftChars="200" w:left="732" w:hangingChars="130" w:hanging="312"/>
        <w:rPr>
          <w:rFonts w:eastAsia="仿宋_GB2312" w:cs="仿宋_GB2312"/>
          <w:sz w:val="24"/>
          <w:szCs w:val="28"/>
        </w:rPr>
      </w:pPr>
      <w:r w:rsidRPr="002D5F38">
        <w:rPr>
          <w:rFonts w:eastAsia="仿宋_GB2312" w:cs="仿宋_GB2312" w:hint="eastAsia"/>
          <w:sz w:val="24"/>
          <w:szCs w:val="28"/>
        </w:rPr>
        <w:t xml:space="preserve">A </w:t>
      </w:r>
      <w:r w:rsidRPr="002D5F38">
        <w:rPr>
          <w:rFonts w:eastAsia="仿宋_GB2312" w:cs="仿宋_GB2312" w:hint="eastAsia"/>
          <w:sz w:val="24"/>
          <w:szCs w:val="28"/>
        </w:rPr>
        <w:t>鼓励探索、突出原创</w:t>
      </w:r>
      <w:r w:rsidRPr="002D5F38">
        <w:rPr>
          <w:rFonts w:eastAsia="仿宋_GB2312" w:cs="仿宋_GB2312" w:hint="eastAsia"/>
          <w:sz w:val="24"/>
          <w:szCs w:val="28"/>
        </w:rPr>
        <w:t xml:space="preserve">   B </w:t>
      </w:r>
      <w:r w:rsidRPr="002D5F38">
        <w:rPr>
          <w:rFonts w:eastAsia="仿宋_GB2312" w:cs="仿宋_GB2312" w:hint="eastAsia"/>
          <w:sz w:val="24"/>
          <w:szCs w:val="28"/>
        </w:rPr>
        <w:t>聚焦前沿、独辟蹊径</w:t>
      </w:r>
    </w:p>
    <w:p w:rsidR="00615FCE" w:rsidRPr="00615FCE" w:rsidRDefault="00615FCE" w:rsidP="002D5F38">
      <w:pPr>
        <w:tabs>
          <w:tab w:val="left" w:pos="-540"/>
          <w:tab w:val="left" w:pos="7560"/>
        </w:tabs>
        <w:spacing w:line="300" w:lineRule="auto"/>
        <w:ind w:leftChars="200" w:left="732" w:hangingChars="130" w:hanging="312"/>
        <w:rPr>
          <w:rFonts w:eastAsia="仿宋_GB2312" w:cs="仿宋_GB2312"/>
          <w:sz w:val="24"/>
          <w:szCs w:val="28"/>
        </w:rPr>
      </w:pPr>
      <w:r w:rsidRPr="002D5F38">
        <w:rPr>
          <w:rFonts w:eastAsia="仿宋_GB2312" w:cs="仿宋_GB2312" w:hint="eastAsia"/>
          <w:sz w:val="24"/>
          <w:szCs w:val="28"/>
        </w:rPr>
        <w:t xml:space="preserve">C </w:t>
      </w:r>
      <w:r w:rsidRPr="002D5F38">
        <w:rPr>
          <w:rFonts w:eastAsia="仿宋_GB2312" w:cs="仿宋_GB2312" w:hint="eastAsia"/>
          <w:sz w:val="24"/>
          <w:szCs w:val="28"/>
        </w:rPr>
        <w:t>需求牵引、突破瓶颈</w:t>
      </w:r>
      <w:r w:rsidRPr="002D5F38">
        <w:rPr>
          <w:rFonts w:eastAsia="仿宋_GB2312" w:cs="仿宋_GB2312" w:hint="eastAsia"/>
          <w:sz w:val="24"/>
          <w:szCs w:val="28"/>
        </w:rPr>
        <w:t xml:space="preserve">   D </w:t>
      </w:r>
      <w:r w:rsidRPr="002D5F38">
        <w:rPr>
          <w:rFonts w:eastAsia="仿宋_GB2312" w:cs="仿宋_GB2312" w:hint="eastAsia"/>
          <w:sz w:val="24"/>
          <w:szCs w:val="28"/>
        </w:rPr>
        <w:t>共性导向、交叉融通</w:t>
      </w:r>
    </w:p>
    <w:bookmarkStart w:id="0" w:name="_GoBack"/>
    <w:bookmarkEnd w:id="0"/>
    <w:p w:rsidR="002A6F63" w:rsidRDefault="001464B4" w:rsidP="005212D0">
      <w:pPr>
        <w:tabs>
          <w:tab w:val="left" w:pos="-540"/>
          <w:tab w:val="left" w:pos="7560"/>
        </w:tabs>
        <w:spacing w:line="300" w:lineRule="auto"/>
        <w:ind w:leftChars="200" w:left="732" w:hangingChars="130" w:hanging="312"/>
        <w:rPr>
          <w:rFonts w:eastAsia="仿宋_GB2312" w:cs="仿宋_GB2312"/>
          <w:sz w:val="24"/>
          <w:szCs w:val="28"/>
        </w:rPr>
      </w:pPr>
      <w:r>
        <w:rPr>
          <w:rFonts w:eastAsia="仿宋_GB2312" w:cs="仿宋_GB2312"/>
          <w:noProof/>
          <w:sz w:val="24"/>
          <w:szCs w:val="28"/>
        </w:rPr>
      </w:r>
      <w:r>
        <w:rPr>
          <w:rFonts w:eastAsia="仿宋_GB2312" w:cs="仿宋_GB2312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34.65pt;height:38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">
            <v:textbox style="mso-fit-shape-to-text:t">
              <w:txbxContent>
                <w:p w:rsidR="00001FEF" w:rsidRDefault="005212D0">
                  <w:r w:rsidRPr="002D5F38">
                    <w:rPr>
                      <w:rFonts w:eastAsia="仿宋_GB2312" w:cs="仿宋_GB2312" w:hint="eastAsia"/>
                      <w:sz w:val="24"/>
                      <w:szCs w:val="28"/>
                    </w:rPr>
                    <w:t>阐明选择该科学问题属性的理由</w:t>
                  </w:r>
                  <w:r w:rsidR="00E7436A">
                    <w:rPr>
                      <w:rFonts w:eastAsia="仿宋_GB2312" w:cs="仿宋_GB2312" w:hint="eastAsia"/>
                      <w:sz w:val="24"/>
                      <w:szCs w:val="28"/>
                    </w:rPr>
                    <w:t>：</w:t>
                  </w:r>
                </w:p>
                <w:p w:rsidR="00B210EA" w:rsidRDefault="00B210EA"/>
                <w:p w:rsidR="007A384A" w:rsidRDefault="007A384A"/>
                <w:p w:rsidR="00B210EA" w:rsidRDefault="00B210EA"/>
                <w:p w:rsidR="00B210EA" w:rsidRDefault="00B210EA"/>
                <w:p w:rsidR="00B210EA" w:rsidRDefault="00B210EA"/>
                <w:p w:rsidR="00B210EA" w:rsidRDefault="00B210EA"/>
                <w:p w:rsidR="00B210EA" w:rsidRDefault="00B210EA"/>
                <w:p w:rsidR="00B210EA" w:rsidRDefault="00B210EA"/>
                <w:p w:rsidR="00B210EA" w:rsidRDefault="00B210EA"/>
                <w:p w:rsidR="00236762" w:rsidRDefault="00236762"/>
                <w:p w:rsidR="00236762" w:rsidRDefault="00236762"/>
                <w:p w:rsidR="00236762" w:rsidRDefault="00236762"/>
                <w:p w:rsidR="00B210EA" w:rsidRDefault="00B210EA"/>
                <w:p w:rsidR="000F483A" w:rsidRDefault="000F483A"/>
                <w:p w:rsidR="000F483A" w:rsidRDefault="000F483A"/>
                <w:p w:rsidR="00B210EA" w:rsidRDefault="00B210EA"/>
                <w:p w:rsidR="00B210EA" w:rsidRDefault="00B210EA"/>
                <w:p w:rsidR="00B210EA" w:rsidRDefault="00B210EA"/>
                <w:p w:rsidR="00811D00" w:rsidRDefault="00811D00"/>
                <w:p w:rsidR="00811D00" w:rsidRDefault="00811D00"/>
                <w:p w:rsidR="00001FEF" w:rsidRDefault="00001FEF"/>
                <w:p w:rsidR="00001FEF" w:rsidRDefault="00001FEF"/>
                <w:p w:rsidR="00B210EA" w:rsidRDefault="00B210EA"/>
              </w:txbxContent>
            </v:textbox>
            <w10:wrap type="none"/>
            <w10:anchorlock/>
          </v:shape>
        </w:pict>
      </w:r>
    </w:p>
    <w:p w:rsidR="00874D21" w:rsidRPr="002D5F38" w:rsidRDefault="00BF2DF4" w:rsidP="00DC5EFB">
      <w:pPr>
        <w:tabs>
          <w:tab w:val="left" w:pos="-540"/>
          <w:tab w:val="left" w:pos="7560"/>
        </w:tabs>
        <w:spacing w:beforeLines="50" w:line="480" w:lineRule="auto"/>
        <w:ind w:left="312" w:rightChars="66" w:right="139" w:hangingChars="130" w:hanging="312"/>
        <w:rPr>
          <w:rFonts w:eastAsia="仿宋_GB2312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="00874D21" w:rsidRPr="002D5F38">
        <w:rPr>
          <w:sz w:val="24"/>
          <w:szCs w:val="28"/>
        </w:rPr>
        <w:t>.</w:t>
      </w:r>
      <w:r w:rsidR="00874D21" w:rsidRPr="002D5F38">
        <w:rPr>
          <w:rFonts w:eastAsia="仿宋_GB2312" w:cs="仿宋_GB2312" w:hint="eastAsia"/>
          <w:sz w:val="24"/>
          <w:szCs w:val="28"/>
        </w:rPr>
        <w:t>建议重点领域的名称、立项依据（请从领域背景，科学意义，国内外研究动态、现状、差距和发展趋势，应用前景等方面说明）</w:t>
      </w:r>
    </w:p>
    <w:p w:rsidR="00874D21" w:rsidRPr="002D5F38" w:rsidRDefault="00BF2DF4" w:rsidP="00897F86">
      <w:pPr>
        <w:tabs>
          <w:tab w:val="left" w:pos="-540"/>
          <w:tab w:val="left" w:pos="7560"/>
        </w:tabs>
        <w:spacing w:line="480" w:lineRule="auto"/>
        <w:ind w:left="312" w:rightChars="66" w:right="139" w:hangingChars="130" w:hanging="312"/>
        <w:rPr>
          <w:rFonts w:eastAsia="仿宋_GB2312" w:cs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3</w:t>
      </w:r>
      <w:r w:rsidR="00874D21" w:rsidRPr="002D5F38">
        <w:rPr>
          <w:rFonts w:eastAsia="仿宋_GB2312"/>
          <w:sz w:val="24"/>
          <w:szCs w:val="28"/>
        </w:rPr>
        <w:t xml:space="preserve">. </w:t>
      </w:r>
      <w:r w:rsidR="00874D21" w:rsidRPr="002D5F38">
        <w:rPr>
          <w:rFonts w:eastAsia="仿宋_GB2312" w:cs="仿宋_GB2312" w:hint="eastAsia"/>
          <w:sz w:val="24"/>
          <w:szCs w:val="28"/>
        </w:rPr>
        <w:t>主要研究内容，拟解决的关键科学问题及创新点</w:t>
      </w:r>
    </w:p>
    <w:p w:rsidR="00874D21" w:rsidRPr="002D5F38" w:rsidRDefault="00BF2DF4" w:rsidP="00897F86">
      <w:pPr>
        <w:tabs>
          <w:tab w:val="left" w:pos="-540"/>
          <w:tab w:val="left" w:pos="7560"/>
        </w:tabs>
        <w:spacing w:line="480" w:lineRule="auto"/>
        <w:ind w:left="312" w:rightChars="66" w:right="139" w:hangingChars="130" w:hanging="312"/>
        <w:rPr>
          <w:rFonts w:eastAsia="仿宋_GB2312"/>
          <w:sz w:val="24"/>
          <w:szCs w:val="28"/>
        </w:rPr>
      </w:pPr>
      <w:r>
        <w:rPr>
          <w:rFonts w:eastAsia="仿宋_GB2312" w:cs="仿宋_GB2312" w:hint="eastAsia"/>
          <w:sz w:val="24"/>
          <w:szCs w:val="28"/>
        </w:rPr>
        <w:t>4</w:t>
      </w:r>
      <w:r w:rsidR="00874D21" w:rsidRPr="002D5F38">
        <w:rPr>
          <w:rFonts w:eastAsia="仿宋_GB2312" w:cs="仿宋_GB2312" w:hint="eastAsia"/>
          <w:sz w:val="24"/>
          <w:szCs w:val="28"/>
        </w:rPr>
        <w:t xml:space="preserve">. </w:t>
      </w:r>
      <w:r w:rsidR="00874D21" w:rsidRPr="002D5F38">
        <w:rPr>
          <w:rFonts w:eastAsia="仿宋_GB2312" w:cs="仿宋_GB2312" w:hint="eastAsia"/>
          <w:sz w:val="24"/>
          <w:szCs w:val="28"/>
        </w:rPr>
        <w:t>预期研究目标和成果（</w:t>
      </w:r>
      <w:r w:rsidR="00874D21" w:rsidRPr="002D5F38">
        <w:rPr>
          <w:rFonts w:eastAsia="仿宋_GB2312" w:cs="仿宋_GB2312" w:hint="eastAsia"/>
          <w:b/>
          <w:bCs/>
          <w:sz w:val="24"/>
          <w:szCs w:val="28"/>
        </w:rPr>
        <w:t>须与现有成果水平进行对比或说明改进之处</w:t>
      </w:r>
      <w:r w:rsidR="00874D21" w:rsidRPr="002D5F38">
        <w:rPr>
          <w:rFonts w:eastAsia="仿宋_GB2312" w:cs="仿宋_GB2312" w:hint="eastAsia"/>
          <w:sz w:val="24"/>
          <w:szCs w:val="28"/>
        </w:rPr>
        <w:t>）</w:t>
      </w:r>
    </w:p>
    <w:p w:rsidR="00874D21" w:rsidRPr="002D5F38" w:rsidRDefault="00BF2DF4" w:rsidP="00897F86">
      <w:pPr>
        <w:tabs>
          <w:tab w:val="left" w:pos="-540"/>
          <w:tab w:val="left" w:pos="7560"/>
        </w:tabs>
        <w:spacing w:line="480" w:lineRule="auto"/>
        <w:ind w:left="312" w:rightChars="66" w:right="139" w:hangingChars="130" w:hanging="312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5</w:t>
      </w:r>
      <w:r w:rsidR="00874D21" w:rsidRPr="002D5F38">
        <w:rPr>
          <w:rFonts w:eastAsia="仿宋_GB2312"/>
          <w:sz w:val="24"/>
          <w:szCs w:val="28"/>
        </w:rPr>
        <w:t xml:space="preserve">. </w:t>
      </w:r>
      <w:r w:rsidR="00874D21" w:rsidRPr="002D5F38">
        <w:rPr>
          <w:rFonts w:eastAsia="仿宋_GB2312" w:cs="仿宋_GB2312" w:hint="eastAsia"/>
          <w:sz w:val="24"/>
          <w:szCs w:val="28"/>
        </w:rPr>
        <w:t>国内已具备的基础和条件（国内已有的研究基础，其它部委计划在相关领域立项与资助的情况；现有研究平台和实验验证条件等；请勿过度</w:t>
      </w:r>
      <w:r w:rsidR="00874D21" w:rsidRPr="002D5F38">
        <w:rPr>
          <w:rFonts w:eastAsia="仿宋_GB2312" w:cs="仿宋_GB2312" w:hint="eastAsia"/>
          <w:b/>
          <w:bCs/>
          <w:sz w:val="24"/>
          <w:szCs w:val="28"/>
        </w:rPr>
        <w:t>强调建议人及团队的研究</w:t>
      </w:r>
      <w:r w:rsidR="00874D21" w:rsidRPr="002D5F38">
        <w:rPr>
          <w:rFonts w:eastAsia="仿宋_GB2312" w:cs="仿宋_GB2312" w:hint="eastAsia"/>
          <w:b/>
          <w:bCs/>
          <w:sz w:val="24"/>
          <w:szCs w:val="28"/>
        </w:rPr>
        <w:lastRenderedPageBreak/>
        <w:t>基础和条件）</w:t>
      </w:r>
    </w:p>
    <w:p w:rsidR="00874D21" w:rsidRPr="002D5F38" w:rsidRDefault="00BF2DF4" w:rsidP="00897F86">
      <w:pPr>
        <w:tabs>
          <w:tab w:val="left" w:pos="-540"/>
          <w:tab w:val="left" w:pos="7560"/>
        </w:tabs>
        <w:spacing w:line="480" w:lineRule="auto"/>
        <w:ind w:left="312" w:rightChars="66" w:right="139" w:hangingChars="130" w:hanging="312"/>
        <w:rPr>
          <w:rFonts w:eastAsia="仿宋_GB2312" w:cs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6</w:t>
      </w:r>
      <w:r w:rsidR="00874D21" w:rsidRPr="002D5F38">
        <w:rPr>
          <w:rFonts w:eastAsia="仿宋_GB2312"/>
          <w:sz w:val="24"/>
          <w:szCs w:val="28"/>
        </w:rPr>
        <w:t xml:space="preserve">. </w:t>
      </w:r>
      <w:r w:rsidR="00874D21" w:rsidRPr="002D5F38">
        <w:rPr>
          <w:rFonts w:eastAsia="仿宋_GB2312" w:cs="仿宋_GB2312" w:hint="eastAsia"/>
          <w:sz w:val="24"/>
          <w:szCs w:val="28"/>
        </w:rPr>
        <w:t>经费额度和预计实施期限（</w:t>
      </w:r>
      <w:r w:rsidR="00DC5EFB" w:rsidRPr="00DC5EFB">
        <w:rPr>
          <w:rFonts w:eastAsia="仿宋_GB2312" w:cs="仿宋_GB2312" w:hint="eastAsia"/>
          <w:sz w:val="24"/>
          <w:szCs w:val="28"/>
        </w:rPr>
        <w:t>不超过</w:t>
      </w:r>
      <w:r w:rsidR="00DC5EFB" w:rsidRPr="00DC5EFB">
        <w:rPr>
          <w:rFonts w:eastAsia="仿宋_GB2312" w:cs="仿宋_GB2312" w:hint="eastAsia"/>
          <w:sz w:val="24"/>
          <w:szCs w:val="28"/>
        </w:rPr>
        <w:t>4</w:t>
      </w:r>
      <w:r w:rsidR="00DC5EFB" w:rsidRPr="00DC5EFB">
        <w:rPr>
          <w:rFonts w:eastAsia="仿宋_GB2312" w:cs="仿宋_GB2312" w:hint="eastAsia"/>
          <w:sz w:val="24"/>
          <w:szCs w:val="28"/>
        </w:rPr>
        <w:t>年</w:t>
      </w:r>
      <w:r w:rsidR="00874D21" w:rsidRPr="002D5F38">
        <w:rPr>
          <w:rFonts w:eastAsia="仿宋_GB2312" w:cs="仿宋_GB2312" w:hint="eastAsia"/>
          <w:sz w:val="24"/>
          <w:szCs w:val="28"/>
        </w:rPr>
        <w:t>）</w:t>
      </w:r>
    </w:p>
    <w:p w:rsidR="00DC5EFB" w:rsidRDefault="00BF2DF4" w:rsidP="00DC5EFB">
      <w:pPr>
        <w:tabs>
          <w:tab w:val="left" w:pos="-540"/>
          <w:tab w:val="left" w:pos="7560"/>
        </w:tabs>
        <w:spacing w:line="300" w:lineRule="auto"/>
        <w:ind w:left="312" w:rightChars="66" w:right="139" w:hangingChars="130" w:hanging="312"/>
        <w:rPr>
          <w:rFonts w:eastAsia="仿宋_GB2312" w:cs="仿宋_GB2312" w:hint="eastAsia"/>
          <w:sz w:val="24"/>
          <w:szCs w:val="28"/>
        </w:rPr>
      </w:pPr>
      <w:r>
        <w:rPr>
          <w:rFonts w:eastAsia="仿宋_GB2312" w:cs="仿宋_GB2312" w:hint="eastAsia"/>
          <w:sz w:val="24"/>
          <w:szCs w:val="28"/>
        </w:rPr>
        <w:t>7</w:t>
      </w:r>
      <w:r w:rsidR="00874D21" w:rsidRPr="002D5F38">
        <w:rPr>
          <w:rFonts w:eastAsia="仿宋_GB2312" w:cs="仿宋_GB2312" w:hint="eastAsia"/>
          <w:sz w:val="24"/>
          <w:szCs w:val="28"/>
        </w:rPr>
        <w:t xml:space="preserve">. </w:t>
      </w:r>
      <w:r w:rsidR="00DC5EFB">
        <w:rPr>
          <w:rFonts w:eastAsia="仿宋_GB2312" w:cs="仿宋_GB2312" w:hint="eastAsia"/>
          <w:sz w:val="24"/>
          <w:szCs w:val="28"/>
        </w:rPr>
        <w:t>说明</w:t>
      </w:r>
    </w:p>
    <w:p w:rsidR="00DC5EFB" w:rsidRDefault="00DC5EFB" w:rsidP="00DC5EFB">
      <w:pPr>
        <w:tabs>
          <w:tab w:val="left" w:pos="-540"/>
          <w:tab w:val="left" w:pos="7560"/>
        </w:tabs>
        <w:spacing w:line="300" w:lineRule="auto"/>
        <w:ind w:rightChars="66" w:right="139"/>
        <w:rPr>
          <w:rFonts w:eastAsia="仿宋_GB2312" w:cs="仿宋_GB2312" w:hint="eastAsia"/>
          <w:sz w:val="24"/>
          <w:szCs w:val="28"/>
        </w:rPr>
      </w:pPr>
      <w:r>
        <w:rPr>
          <w:rFonts w:eastAsia="仿宋_GB2312" w:cs="仿宋_GB2312" w:hint="eastAsia"/>
          <w:sz w:val="24"/>
          <w:szCs w:val="28"/>
        </w:rPr>
        <w:t>（</w:t>
      </w:r>
      <w:r>
        <w:rPr>
          <w:rFonts w:eastAsia="仿宋_GB2312" w:cs="仿宋_GB2312" w:hint="eastAsia"/>
          <w:sz w:val="24"/>
          <w:szCs w:val="28"/>
        </w:rPr>
        <w:t>1</w:t>
      </w:r>
      <w:r>
        <w:rPr>
          <w:rFonts w:eastAsia="仿宋_GB2312" w:cs="仿宋_GB2312" w:hint="eastAsia"/>
          <w:sz w:val="24"/>
          <w:szCs w:val="28"/>
        </w:rPr>
        <w:t>）</w:t>
      </w:r>
      <w:r w:rsidR="00874D21" w:rsidRPr="002D5F38">
        <w:rPr>
          <w:rFonts w:eastAsia="仿宋_GB2312" w:cs="仿宋_GB2312" w:hint="eastAsia"/>
          <w:sz w:val="24"/>
          <w:szCs w:val="28"/>
        </w:rPr>
        <w:t>建议书请按提纲撰写（按</w:t>
      </w:r>
      <w:r w:rsidR="00874D21" w:rsidRPr="002D5F38">
        <w:rPr>
          <w:rFonts w:eastAsia="仿宋_GB2312" w:cs="仿宋_GB2312" w:hint="eastAsia"/>
          <w:sz w:val="24"/>
          <w:szCs w:val="28"/>
        </w:rPr>
        <w:t>A4</w:t>
      </w:r>
      <w:r w:rsidR="00874D21" w:rsidRPr="002D5F38">
        <w:rPr>
          <w:rFonts w:eastAsia="仿宋_GB2312" w:cs="仿宋_GB2312" w:hint="eastAsia"/>
          <w:sz w:val="24"/>
          <w:szCs w:val="28"/>
        </w:rPr>
        <w:t>纸尺寸排版小</w:t>
      </w:r>
      <w:r w:rsidR="00874D21" w:rsidRPr="002D5F38">
        <w:rPr>
          <w:rFonts w:eastAsia="仿宋_GB2312" w:cs="仿宋_GB2312" w:hint="eastAsia"/>
          <w:sz w:val="24"/>
          <w:szCs w:val="28"/>
        </w:rPr>
        <w:t>4</w:t>
      </w:r>
      <w:r w:rsidR="00874D21" w:rsidRPr="002D5F38">
        <w:rPr>
          <w:rFonts w:eastAsia="仿宋_GB2312" w:cs="仿宋_GB2312" w:hint="eastAsia"/>
          <w:sz w:val="24"/>
          <w:szCs w:val="28"/>
        </w:rPr>
        <w:t>号字，</w:t>
      </w:r>
      <w:r w:rsidR="00874D21" w:rsidRPr="002D5F38">
        <w:rPr>
          <w:rFonts w:eastAsia="仿宋_GB2312" w:cs="仿宋_GB2312" w:hint="eastAsia"/>
          <w:sz w:val="24"/>
          <w:szCs w:val="28"/>
        </w:rPr>
        <w:t>1.25</w:t>
      </w:r>
      <w:r w:rsidR="00874D21" w:rsidRPr="002D5F38">
        <w:rPr>
          <w:rFonts w:eastAsia="仿宋_GB2312" w:cs="仿宋_GB2312" w:hint="eastAsia"/>
          <w:sz w:val="24"/>
          <w:szCs w:val="28"/>
        </w:rPr>
        <w:t>倍行距），一般不超过</w:t>
      </w:r>
      <w:r w:rsidR="00874D21" w:rsidRPr="002D5F38">
        <w:rPr>
          <w:rFonts w:eastAsia="仿宋_GB2312" w:cs="仿宋_GB2312" w:hint="eastAsia"/>
          <w:sz w:val="24"/>
          <w:szCs w:val="28"/>
        </w:rPr>
        <w:t>8</w:t>
      </w:r>
      <w:r w:rsidR="00874D21" w:rsidRPr="002D5F38">
        <w:rPr>
          <w:rFonts w:eastAsia="仿宋_GB2312" w:cs="仿宋_GB2312" w:hint="eastAsia"/>
          <w:sz w:val="24"/>
          <w:szCs w:val="28"/>
        </w:rPr>
        <w:t>页。</w:t>
      </w:r>
    </w:p>
    <w:p w:rsidR="00874D21" w:rsidRDefault="00DC5EFB" w:rsidP="00DC5EFB">
      <w:pPr>
        <w:tabs>
          <w:tab w:val="left" w:pos="-540"/>
          <w:tab w:val="left" w:pos="7560"/>
        </w:tabs>
        <w:spacing w:line="300" w:lineRule="auto"/>
        <w:ind w:rightChars="66" w:right="139"/>
        <w:rPr>
          <w:rFonts w:eastAsia="仿宋_GB2312" w:cs="仿宋_GB2312" w:hint="eastAsia"/>
          <w:sz w:val="24"/>
          <w:szCs w:val="28"/>
        </w:rPr>
      </w:pPr>
      <w:r>
        <w:rPr>
          <w:rFonts w:eastAsia="仿宋_GB2312" w:cs="仿宋_GB2312" w:hint="eastAsia"/>
          <w:sz w:val="24"/>
          <w:szCs w:val="28"/>
        </w:rPr>
        <w:t>（</w:t>
      </w:r>
      <w:r>
        <w:rPr>
          <w:rFonts w:eastAsia="仿宋_GB2312" w:cs="仿宋_GB2312" w:hint="eastAsia"/>
          <w:sz w:val="24"/>
          <w:szCs w:val="28"/>
        </w:rPr>
        <w:t>2</w:t>
      </w:r>
      <w:r>
        <w:rPr>
          <w:rFonts w:eastAsia="仿宋_GB2312" w:cs="仿宋_GB2312" w:hint="eastAsia"/>
          <w:sz w:val="24"/>
          <w:szCs w:val="28"/>
        </w:rPr>
        <w:t>）</w:t>
      </w:r>
      <w:r w:rsidRPr="00DC5EFB">
        <w:rPr>
          <w:rFonts w:eastAsia="仿宋_GB2312" w:cs="仿宋_GB2312" w:hint="eastAsia"/>
          <w:sz w:val="24"/>
          <w:szCs w:val="28"/>
        </w:rPr>
        <w:t>其他需要提供的材料包括：</w:t>
      </w:r>
      <w:r w:rsidRPr="00DC5EFB">
        <w:rPr>
          <w:rFonts w:eastAsia="仿宋_GB2312" w:cs="仿宋_GB2312" w:hint="eastAsia"/>
          <w:sz w:val="24"/>
          <w:szCs w:val="28"/>
        </w:rPr>
        <w:t>(1)</w:t>
      </w:r>
      <w:r w:rsidRPr="00DC5EFB">
        <w:rPr>
          <w:rFonts w:eastAsia="仿宋_GB2312" w:cs="仿宋_GB2312" w:hint="eastAsia"/>
          <w:sz w:val="24"/>
          <w:szCs w:val="28"/>
        </w:rPr>
        <w:t>一份不超过</w:t>
      </w:r>
      <w:r w:rsidRPr="00DC5EFB">
        <w:rPr>
          <w:rFonts w:eastAsia="仿宋_GB2312" w:cs="仿宋_GB2312" w:hint="eastAsia"/>
          <w:sz w:val="24"/>
          <w:szCs w:val="28"/>
        </w:rPr>
        <w:t>1200</w:t>
      </w:r>
      <w:r w:rsidRPr="00DC5EFB">
        <w:rPr>
          <w:rFonts w:eastAsia="仿宋_GB2312" w:cs="仿宋_GB2312" w:hint="eastAsia"/>
          <w:sz w:val="24"/>
          <w:szCs w:val="28"/>
        </w:rPr>
        <w:t>字的摘要</w:t>
      </w:r>
      <w:r w:rsidRPr="00DC5EFB">
        <w:rPr>
          <w:rFonts w:eastAsia="仿宋_GB2312" w:cs="仿宋_GB2312" w:hint="eastAsia"/>
          <w:sz w:val="24"/>
          <w:szCs w:val="28"/>
        </w:rPr>
        <w:t>(</w:t>
      </w:r>
      <w:r w:rsidRPr="00DC5EFB">
        <w:rPr>
          <w:rFonts w:eastAsia="仿宋_GB2312" w:cs="仿宋_GB2312" w:hint="eastAsia"/>
          <w:sz w:val="24"/>
          <w:szCs w:val="28"/>
        </w:rPr>
        <w:t>包括</w:t>
      </w:r>
      <w:r w:rsidRPr="00DC5EFB">
        <w:rPr>
          <w:rFonts w:eastAsia="仿宋_GB2312" w:cs="仿宋_GB2312" w:hint="eastAsia"/>
          <w:sz w:val="24"/>
          <w:szCs w:val="28"/>
        </w:rPr>
        <w:t>1.</w:t>
      </w:r>
      <w:r w:rsidRPr="00DC5EFB">
        <w:rPr>
          <w:rFonts w:eastAsia="仿宋_GB2312" w:cs="仿宋_GB2312" w:hint="eastAsia"/>
          <w:sz w:val="24"/>
          <w:szCs w:val="28"/>
        </w:rPr>
        <w:t>重点领域名称和研究意义；</w:t>
      </w:r>
      <w:r w:rsidRPr="00DC5EFB">
        <w:rPr>
          <w:rFonts w:eastAsia="仿宋_GB2312" w:cs="仿宋_GB2312" w:hint="eastAsia"/>
          <w:sz w:val="24"/>
          <w:szCs w:val="28"/>
        </w:rPr>
        <w:t>2.</w:t>
      </w:r>
      <w:r w:rsidRPr="00DC5EFB">
        <w:rPr>
          <w:rFonts w:eastAsia="仿宋_GB2312" w:cs="仿宋_GB2312" w:hint="eastAsia"/>
          <w:sz w:val="24"/>
          <w:szCs w:val="28"/>
        </w:rPr>
        <w:t>拟解决的关键科学问题；</w:t>
      </w:r>
      <w:r w:rsidRPr="00DC5EFB">
        <w:rPr>
          <w:rFonts w:eastAsia="仿宋_GB2312" w:cs="仿宋_GB2312" w:hint="eastAsia"/>
          <w:sz w:val="24"/>
          <w:szCs w:val="28"/>
        </w:rPr>
        <w:t>3.</w:t>
      </w:r>
      <w:r w:rsidRPr="00DC5EFB">
        <w:rPr>
          <w:rFonts w:eastAsia="仿宋_GB2312" w:cs="仿宋_GB2312" w:hint="eastAsia"/>
          <w:sz w:val="24"/>
          <w:szCs w:val="28"/>
        </w:rPr>
        <w:t>主要研究内容；</w:t>
      </w:r>
      <w:r w:rsidRPr="00DC5EFB">
        <w:rPr>
          <w:rFonts w:eastAsia="仿宋_GB2312" w:cs="仿宋_GB2312" w:hint="eastAsia"/>
          <w:sz w:val="24"/>
          <w:szCs w:val="28"/>
        </w:rPr>
        <w:t>4.</w:t>
      </w:r>
      <w:r w:rsidRPr="00DC5EFB">
        <w:rPr>
          <w:rFonts w:eastAsia="仿宋_GB2312" w:cs="仿宋_GB2312" w:hint="eastAsia"/>
          <w:sz w:val="24"/>
          <w:szCs w:val="28"/>
        </w:rPr>
        <w:t>预期目标和成果</w:t>
      </w:r>
      <w:r w:rsidRPr="00DC5EFB">
        <w:rPr>
          <w:rFonts w:eastAsia="仿宋_GB2312" w:cs="仿宋_GB2312" w:hint="eastAsia"/>
          <w:sz w:val="24"/>
          <w:szCs w:val="28"/>
        </w:rPr>
        <w:t>)</w:t>
      </w:r>
      <w:r w:rsidRPr="00DC5EFB">
        <w:rPr>
          <w:rFonts w:eastAsia="仿宋_GB2312" w:cs="仿宋_GB2312" w:hint="eastAsia"/>
          <w:sz w:val="24"/>
          <w:szCs w:val="28"/>
        </w:rPr>
        <w:t>；</w:t>
      </w:r>
      <w:r w:rsidRPr="00DC5EFB">
        <w:rPr>
          <w:rFonts w:eastAsia="仿宋_GB2312" w:cs="仿宋_GB2312" w:hint="eastAsia"/>
          <w:sz w:val="24"/>
          <w:szCs w:val="28"/>
        </w:rPr>
        <w:t>(2)</w:t>
      </w:r>
      <w:r w:rsidRPr="00DC5EFB">
        <w:rPr>
          <w:rFonts w:eastAsia="仿宋_GB2312" w:cs="仿宋_GB2312" w:hint="eastAsia"/>
          <w:sz w:val="24"/>
          <w:szCs w:val="28"/>
        </w:rPr>
        <w:t>一份建议书简介</w:t>
      </w:r>
      <w:r w:rsidRPr="00DC5EFB">
        <w:rPr>
          <w:rFonts w:eastAsia="仿宋_GB2312" w:cs="仿宋_GB2312" w:hint="eastAsia"/>
          <w:sz w:val="24"/>
          <w:szCs w:val="28"/>
        </w:rPr>
        <w:t>PPT(</w:t>
      </w:r>
      <w:r w:rsidRPr="00DC5EFB">
        <w:rPr>
          <w:rFonts w:eastAsia="仿宋_GB2312" w:cs="仿宋_GB2312" w:hint="eastAsia"/>
          <w:sz w:val="24"/>
          <w:szCs w:val="28"/>
        </w:rPr>
        <w:t>一般不超过</w:t>
      </w:r>
      <w:r w:rsidRPr="00DC5EFB">
        <w:rPr>
          <w:rFonts w:eastAsia="仿宋_GB2312" w:cs="仿宋_GB2312" w:hint="eastAsia"/>
          <w:sz w:val="24"/>
          <w:szCs w:val="28"/>
        </w:rPr>
        <w:t>15</w:t>
      </w:r>
      <w:r w:rsidRPr="00DC5EFB">
        <w:rPr>
          <w:rFonts w:eastAsia="仿宋_GB2312" w:cs="仿宋_GB2312" w:hint="eastAsia"/>
          <w:sz w:val="24"/>
          <w:szCs w:val="28"/>
        </w:rPr>
        <w:t>页</w:t>
      </w:r>
      <w:r w:rsidRPr="00DC5EFB">
        <w:rPr>
          <w:rFonts w:eastAsia="仿宋_GB2312" w:cs="仿宋_GB2312" w:hint="eastAsia"/>
          <w:sz w:val="24"/>
          <w:szCs w:val="28"/>
        </w:rPr>
        <w:t>)</w:t>
      </w:r>
      <w:r w:rsidRPr="00DC5EFB">
        <w:rPr>
          <w:rFonts w:eastAsia="仿宋_GB2312" w:cs="仿宋_GB2312" w:hint="eastAsia"/>
          <w:sz w:val="24"/>
          <w:szCs w:val="28"/>
        </w:rPr>
        <w:t>。</w:t>
      </w:r>
    </w:p>
    <w:p w:rsidR="00DC5EFB" w:rsidRDefault="00DC5EFB" w:rsidP="00DC5EFB">
      <w:pPr>
        <w:tabs>
          <w:tab w:val="left" w:pos="-540"/>
          <w:tab w:val="left" w:pos="7560"/>
        </w:tabs>
        <w:spacing w:line="300" w:lineRule="auto"/>
        <w:ind w:rightChars="66" w:right="139"/>
        <w:rPr>
          <w:rFonts w:eastAsia="仿宋_GB2312" w:cs="仿宋_GB2312" w:hint="eastAsia"/>
          <w:sz w:val="24"/>
          <w:szCs w:val="28"/>
        </w:rPr>
      </w:pPr>
    </w:p>
    <w:p w:rsidR="006D4842" w:rsidRPr="002D5F38" w:rsidRDefault="00DC5EFB" w:rsidP="00DC5EFB">
      <w:pPr>
        <w:tabs>
          <w:tab w:val="left" w:pos="-540"/>
          <w:tab w:val="left" w:pos="7560"/>
        </w:tabs>
        <w:spacing w:line="300" w:lineRule="auto"/>
        <w:ind w:rightChars="66" w:right="139"/>
        <w:rPr>
          <w:rFonts w:eastAsia="仿宋_GB2312" w:cs="仿宋_GB2312"/>
          <w:sz w:val="24"/>
          <w:szCs w:val="28"/>
        </w:rPr>
      </w:pPr>
      <w:r>
        <w:rPr>
          <w:rFonts w:eastAsia="仿宋_GB2312" w:cs="仿宋_GB2312" w:hint="eastAsia"/>
          <w:sz w:val="24"/>
          <w:szCs w:val="28"/>
        </w:rPr>
        <w:t>（</w:t>
      </w:r>
      <w:r>
        <w:rPr>
          <w:rFonts w:eastAsia="仿宋_GB2312" w:cs="仿宋_GB2312" w:hint="eastAsia"/>
          <w:sz w:val="24"/>
          <w:szCs w:val="28"/>
        </w:rPr>
        <w:t>3</w:t>
      </w:r>
      <w:r>
        <w:rPr>
          <w:rFonts w:eastAsia="仿宋_GB2312" w:cs="仿宋_GB2312" w:hint="eastAsia"/>
          <w:sz w:val="24"/>
          <w:szCs w:val="28"/>
        </w:rPr>
        <w:t>）</w:t>
      </w:r>
      <w:r w:rsidRPr="00DC5EFB">
        <w:rPr>
          <w:rFonts w:eastAsia="仿宋_GB2312" w:cs="仿宋_GB2312" w:hint="eastAsia"/>
          <w:sz w:val="24"/>
          <w:szCs w:val="28"/>
        </w:rPr>
        <w:t>建议书正文文件命名格式：建议人姓名</w:t>
      </w:r>
      <w:r w:rsidRPr="00DC5EFB">
        <w:rPr>
          <w:rFonts w:eastAsia="仿宋_GB2312" w:cs="仿宋_GB2312" w:hint="eastAsia"/>
          <w:sz w:val="24"/>
          <w:szCs w:val="28"/>
        </w:rPr>
        <w:t>-</w:t>
      </w:r>
      <w:r w:rsidRPr="00DC5EFB">
        <w:rPr>
          <w:rFonts w:eastAsia="仿宋_GB2312" w:cs="仿宋_GB2312" w:hint="eastAsia"/>
          <w:sz w:val="24"/>
          <w:szCs w:val="28"/>
        </w:rPr>
        <w:t>建议重点领域名称；建议书摘要命名格式：建议人姓名</w:t>
      </w:r>
      <w:r w:rsidRPr="00DC5EFB">
        <w:rPr>
          <w:rFonts w:eastAsia="仿宋_GB2312" w:cs="仿宋_GB2312" w:hint="eastAsia"/>
          <w:sz w:val="24"/>
          <w:szCs w:val="28"/>
        </w:rPr>
        <w:t>-</w:t>
      </w:r>
      <w:r w:rsidRPr="00DC5EFB">
        <w:rPr>
          <w:rFonts w:eastAsia="仿宋_GB2312" w:cs="仿宋_GB2312" w:hint="eastAsia"/>
          <w:sz w:val="24"/>
          <w:szCs w:val="28"/>
        </w:rPr>
        <w:t>建议重点领域名称</w:t>
      </w:r>
      <w:r w:rsidRPr="00DC5EFB">
        <w:rPr>
          <w:rFonts w:eastAsia="仿宋_GB2312" w:cs="仿宋_GB2312" w:hint="eastAsia"/>
          <w:sz w:val="24"/>
          <w:szCs w:val="28"/>
        </w:rPr>
        <w:t>-</w:t>
      </w:r>
      <w:r w:rsidRPr="00DC5EFB">
        <w:rPr>
          <w:rFonts w:eastAsia="仿宋_GB2312" w:cs="仿宋_GB2312" w:hint="eastAsia"/>
          <w:sz w:val="24"/>
          <w:szCs w:val="28"/>
        </w:rPr>
        <w:t>摘要；建议书简介</w:t>
      </w:r>
      <w:r w:rsidRPr="00DC5EFB">
        <w:rPr>
          <w:rFonts w:eastAsia="仿宋_GB2312" w:cs="仿宋_GB2312" w:hint="eastAsia"/>
          <w:sz w:val="24"/>
          <w:szCs w:val="28"/>
        </w:rPr>
        <w:t>PPT</w:t>
      </w:r>
      <w:r w:rsidRPr="00DC5EFB">
        <w:rPr>
          <w:rFonts w:eastAsia="仿宋_GB2312" w:cs="仿宋_GB2312" w:hint="eastAsia"/>
          <w:sz w:val="24"/>
          <w:szCs w:val="28"/>
        </w:rPr>
        <w:t>文件命名格式：建议人姓名</w:t>
      </w:r>
      <w:r w:rsidRPr="00DC5EFB">
        <w:rPr>
          <w:rFonts w:eastAsia="仿宋_GB2312" w:cs="仿宋_GB2312" w:hint="eastAsia"/>
          <w:sz w:val="24"/>
          <w:szCs w:val="28"/>
        </w:rPr>
        <w:t>-</w:t>
      </w:r>
      <w:r w:rsidRPr="00DC5EFB">
        <w:rPr>
          <w:rFonts w:eastAsia="仿宋_GB2312" w:cs="仿宋_GB2312" w:hint="eastAsia"/>
          <w:sz w:val="24"/>
          <w:szCs w:val="28"/>
        </w:rPr>
        <w:t>建议重点领域名称</w:t>
      </w:r>
      <w:r w:rsidRPr="00DC5EFB">
        <w:rPr>
          <w:rFonts w:eastAsia="仿宋_GB2312" w:cs="仿宋_GB2312" w:hint="eastAsia"/>
          <w:sz w:val="24"/>
          <w:szCs w:val="28"/>
        </w:rPr>
        <w:t>-PPT</w:t>
      </w:r>
      <w:r w:rsidRPr="00DC5EFB">
        <w:rPr>
          <w:rFonts w:eastAsia="仿宋_GB2312" w:cs="仿宋_GB2312" w:hint="eastAsia"/>
          <w:sz w:val="24"/>
          <w:szCs w:val="28"/>
        </w:rPr>
        <w:t>。</w:t>
      </w:r>
    </w:p>
    <w:p w:rsidR="006D4842" w:rsidRDefault="006D4842" w:rsidP="002D5F38">
      <w:pPr>
        <w:adjustRightInd w:val="0"/>
        <w:snapToGrid w:val="0"/>
        <w:spacing w:line="300" w:lineRule="auto"/>
        <w:jc w:val="right"/>
        <w:rPr>
          <w:rFonts w:eastAsia="仿宋_GB2312" w:cs="仿宋_GB2312"/>
          <w:sz w:val="24"/>
          <w:szCs w:val="28"/>
        </w:rPr>
      </w:pPr>
    </w:p>
    <w:p w:rsidR="00EE2327" w:rsidRPr="002D5F38" w:rsidRDefault="00EE2327" w:rsidP="002D5F38">
      <w:pPr>
        <w:adjustRightInd w:val="0"/>
        <w:snapToGrid w:val="0"/>
        <w:spacing w:line="300" w:lineRule="auto"/>
        <w:jc w:val="right"/>
        <w:rPr>
          <w:rFonts w:eastAsia="仿宋_GB2312" w:cs="仿宋_GB2312"/>
          <w:sz w:val="24"/>
          <w:szCs w:val="28"/>
        </w:rPr>
      </w:pPr>
    </w:p>
    <w:sectPr w:rsidR="00EE2327" w:rsidRPr="002D5F38" w:rsidSect="00810F5F">
      <w:pgSz w:w="11907" w:h="16840"/>
      <w:pgMar w:top="1418" w:right="1418" w:bottom="11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90" w:rsidRDefault="00EB0E90" w:rsidP="007C4594">
      <w:r>
        <w:separator/>
      </w:r>
    </w:p>
  </w:endnote>
  <w:endnote w:type="continuationSeparator" w:id="1">
    <w:p w:rsidR="00EB0E90" w:rsidRDefault="00EB0E90" w:rsidP="007C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90" w:rsidRDefault="00EB0E90" w:rsidP="007C4594">
      <w:r>
        <w:separator/>
      </w:r>
    </w:p>
  </w:footnote>
  <w:footnote w:type="continuationSeparator" w:id="1">
    <w:p w:rsidR="00EB0E90" w:rsidRDefault="00EB0E90" w:rsidP="007C4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FEF"/>
    <w:rsid w:val="00003703"/>
    <w:rsid w:val="00013F9E"/>
    <w:rsid w:val="000179A6"/>
    <w:rsid w:val="00021BCE"/>
    <w:rsid w:val="000325C7"/>
    <w:rsid w:val="00065A44"/>
    <w:rsid w:val="00070CB2"/>
    <w:rsid w:val="000838C8"/>
    <w:rsid w:val="0008761A"/>
    <w:rsid w:val="000922D8"/>
    <w:rsid w:val="000A14DC"/>
    <w:rsid w:val="000C7425"/>
    <w:rsid w:val="000C7574"/>
    <w:rsid w:val="000D3BC0"/>
    <w:rsid w:val="000D6273"/>
    <w:rsid w:val="000E2ED1"/>
    <w:rsid w:val="000F3EB8"/>
    <w:rsid w:val="000F4067"/>
    <w:rsid w:val="000F483A"/>
    <w:rsid w:val="00104B6E"/>
    <w:rsid w:val="001220FC"/>
    <w:rsid w:val="001256E1"/>
    <w:rsid w:val="001305AC"/>
    <w:rsid w:val="001464B4"/>
    <w:rsid w:val="00152661"/>
    <w:rsid w:val="00153A95"/>
    <w:rsid w:val="0016091E"/>
    <w:rsid w:val="00172A27"/>
    <w:rsid w:val="00174DD1"/>
    <w:rsid w:val="001B5136"/>
    <w:rsid w:val="001D6C7B"/>
    <w:rsid w:val="001D737A"/>
    <w:rsid w:val="001D7ED5"/>
    <w:rsid w:val="001F5762"/>
    <w:rsid w:val="002044C7"/>
    <w:rsid w:val="00207588"/>
    <w:rsid w:val="00236762"/>
    <w:rsid w:val="0025069D"/>
    <w:rsid w:val="002934FE"/>
    <w:rsid w:val="002A6B6C"/>
    <w:rsid w:val="002A6F63"/>
    <w:rsid w:val="002B5C51"/>
    <w:rsid w:val="002D05EF"/>
    <w:rsid w:val="002D5F38"/>
    <w:rsid w:val="002D699E"/>
    <w:rsid w:val="002E00C0"/>
    <w:rsid w:val="002E062E"/>
    <w:rsid w:val="002E2C92"/>
    <w:rsid w:val="002F2471"/>
    <w:rsid w:val="003042FA"/>
    <w:rsid w:val="00304F31"/>
    <w:rsid w:val="00316FB5"/>
    <w:rsid w:val="00321C97"/>
    <w:rsid w:val="003414BC"/>
    <w:rsid w:val="003430FB"/>
    <w:rsid w:val="00345019"/>
    <w:rsid w:val="00347315"/>
    <w:rsid w:val="003517CB"/>
    <w:rsid w:val="0035276C"/>
    <w:rsid w:val="0036128D"/>
    <w:rsid w:val="00373A04"/>
    <w:rsid w:val="00382EB9"/>
    <w:rsid w:val="00384F41"/>
    <w:rsid w:val="003903B0"/>
    <w:rsid w:val="00393C6C"/>
    <w:rsid w:val="003F08D6"/>
    <w:rsid w:val="0041564C"/>
    <w:rsid w:val="00416E17"/>
    <w:rsid w:val="00420BC6"/>
    <w:rsid w:val="00424B2C"/>
    <w:rsid w:val="00444026"/>
    <w:rsid w:val="004545C0"/>
    <w:rsid w:val="00454F60"/>
    <w:rsid w:val="004673DC"/>
    <w:rsid w:val="00473B00"/>
    <w:rsid w:val="00477704"/>
    <w:rsid w:val="004802C7"/>
    <w:rsid w:val="0049089E"/>
    <w:rsid w:val="004937A1"/>
    <w:rsid w:val="004B013A"/>
    <w:rsid w:val="004C266D"/>
    <w:rsid w:val="004D3140"/>
    <w:rsid w:val="004F53D2"/>
    <w:rsid w:val="005032A3"/>
    <w:rsid w:val="00510019"/>
    <w:rsid w:val="005212D0"/>
    <w:rsid w:val="00524011"/>
    <w:rsid w:val="00524EE1"/>
    <w:rsid w:val="00540793"/>
    <w:rsid w:val="0054316E"/>
    <w:rsid w:val="005507F5"/>
    <w:rsid w:val="005557B1"/>
    <w:rsid w:val="00564DD6"/>
    <w:rsid w:val="005672D9"/>
    <w:rsid w:val="00571F16"/>
    <w:rsid w:val="00576CE4"/>
    <w:rsid w:val="00577539"/>
    <w:rsid w:val="00581658"/>
    <w:rsid w:val="0058386D"/>
    <w:rsid w:val="005946FA"/>
    <w:rsid w:val="00597C71"/>
    <w:rsid w:val="005A3E0A"/>
    <w:rsid w:val="005A5EDF"/>
    <w:rsid w:val="005E6073"/>
    <w:rsid w:val="005F6F34"/>
    <w:rsid w:val="005F7392"/>
    <w:rsid w:val="006005D9"/>
    <w:rsid w:val="00600DB9"/>
    <w:rsid w:val="0060540E"/>
    <w:rsid w:val="006114BB"/>
    <w:rsid w:val="00615FCE"/>
    <w:rsid w:val="0061773C"/>
    <w:rsid w:val="00655185"/>
    <w:rsid w:val="00660039"/>
    <w:rsid w:val="00663A33"/>
    <w:rsid w:val="00664AC8"/>
    <w:rsid w:val="006743AC"/>
    <w:rsid w:val="00690100"/>
    <w:rsid w:val="00695B34"/>
    <w:rsid w:val="006B054F"/>
    <w:rsid w:val="006B396C"/>
    <w:rsid w:val="006B5CFB"/>
    <w:rsid w:val="006C1261"/>
    <w:rsid w:val="006C26CA"/>
    <w:rsid w:val="006D36AD"/>
    <w:rsid w:val="006D4842"/>
    <w:rsid w:val="006D4F64"/>
    <w:rsid w:val="006E2225"/>
    <w:rsid w:val="00726C4C"/>
    <w:rsid w:val="00737192"/>
    <w:rsid w:val="00742E5B"/>
    <w:rsid w:val="007432D6"/>
    <w:rsid w:val="00744A86"/>
    <w:rsid w:val="007458B3"/>
    <w:rsid w:val="00746A89"/>
    <w:rsid w:val="00751ECA"/>
    <w:rsid w:val="00757625"/>
    <w:rsid w:val="0076204E"/>
    <w:rsid w:val="007771DD"/>
    <w:rsid w:val="00777D14"/>
    <w:rsid w:val="007A384A"/>
    <w:rsid w:val="007B0E06"/>
    <w:rsid w:val="007B5F95"/>
    <w:rsid w:val="007C26C9"/>
    <w:rsid w:val="007C3E1B"/>
    <w:rsid w:val="007C4181"/>
    <w:rsid w:val="007C4594"/>
    <w:rsid w:val="007D4376"/>
    <w:rsid w:val="007E6145"/>
    <w:rsid w:val="0080766D"/>
    <w:rsid w:val="00810F5F"/>
    <w:rsid w:val="00811D00"/>
    <w:rsid w:val="0081788D"/>
    <w:rsid w:val="0083218D"/>
    <w:rsid w:val="008373B9"/>
    <w:rsid w:val="00854D68"/>
    <w:rsid w:val="00855FE1"/>
    <w:rsid w:val="00865536"/>
    <w:rsid w:val="0087130B"/>
    <w:rsid w:val="00874D21"/>
    <w:rsid w:val="00875031"/>
    <w:rsid w:val="00886A3A"/>
    <w:rsid w:val="00895164"/>
    <w:rsid w:val="00897F86"/>
    <w:rsid w:val="008A111F"/>
    <w:rsid w:val="008B1803"/>
    <w:rsid w:val="008B61B4"/>
    <w:rsid w:val="008D70DB"/>
    <w:rsid w:val="008F5A9F"/>
    <w:rsid w:val="00911E6C"/>
    <w:rsid w:val="00937E68"/>
    <w:rsid w:val="0094548C"/>
    <w:rsid w:val="00945F9E"/>
    <w:rsid w:val="0095195C"/>
    <w:rsid w:val="00964758"/>
    <w:rsid w:val="00965797"/>
    <w:rsid w:val="00967E58"/>
    <w:rsid w:val="00970784"/>
    <w:rsid w:val="009837E9"/>
    <w:rsid w:val="00984F21"/>
    <w:rsid w:val="009A0719"/>
    <w:rsid w:val="009A3B60"/>
    <w:rsid w:val="009B146D"/>
    <w:rsid w:val="009C4802"/>
    <w:rsid w:val="009E1BC1"/>
    <w:rsid w:val="00A03DA8"/>
    <w:rsid w:val="00A30F48"/>
    <w:rsid w:val="00A346EC"/>
    <w:rsid w:val="00A37CB0"/>
    <w:rsid w:val="00A42F27"/>
    <w:rsid w:val="00A553C3"/>
    <w:rsid w:val="00A70803"/>
    <w:rsid w:val="00A86B53"/>
    <w:rsid w:val="00AA0D7E"/>
    <w:rsid w:val="00AA4AC2"/>
    <w:rsid w:val="00AB1D0E"/>
    <w:rsid w:val="00AC0614"/>
    <w:rsid w:val="00AC095A"/>
    <w:rsid w:val="00AF11AD"/>
    <w:rsid w:val="00B11746"/>
    <w:rsid w:val="00B14BFC"/>
    <w:rsid w:val="00B210EA"/>
    <w:rsid w:val="00B24197"/>
    <w:rsid w:val="00B51874"/>
    <w:rsid w:val="00B57697"/>
    <w:rsid w:val="00BB5EDC"/>
    <w:rsid w:val="00BF14C8"/>
    <w:rsid w:val="00BF29A5"/>
    <w:rsid w:val="00BF2DF4"/>
    <w:rsid w:val="00C247D0"/>
    <w:rsid w:val="00C263DC"/>
    <w:rsid w:val="00C270AA"/>
    <w:rsid w:val="00C33CB2"/>
    <w:rsid w:val="00C34694"/>
    <w:rsid w:val="00C45311"/>
    <w:rsid w:val="00C536F7"/>
    <w:rsid w:val="00C56D41"/>
    <w:rsid w:val="00C623D7"/>
    <w:rsid w:val="00C63027"/>
    <w:rsid w:val="00C63210"/>
    <w:rsid w:val="00C754F7"/>
    <w:rsid w:val="00C75804"/>
    <w:rsid w:val="00C77D15"/>
    <w:rsid w:val="00CA0DE8"/>
    <w:rsid w:val="00CE571D"/>
    <w:rsid w:val="00CF3FDC"/>
    <w:rsid w:val="00D14993"/>
    <w:rsid w:val="00D15FB7"/>
    <w:rsid w:val="00D176E7"/>
    <w:rsid w:val="00D23617"/>
    <w:rsid w:val="00D50198"/>
    <w:rsid w:val="00D51858"/>
    <w:rsid w:val="00D54C00"/>
    <w:rsid w:val="00DB0AF8"/>
    <w:rsid w:val="00DC5EFB"/>
    <w:rsid w:val="00DD7C39"/>
    <w:rsid w:val="00DE142F"/>
    <w:rsid w:val="00DE3C2D"/>
    <w:rsid w:val="00DE4C28"/>
    <w:rsid w:val="00E2653F"/>
    <w:rsid w:val="00E335B1"/>
    <w:rsid w:val="00E34DCD"/>
    <w:rsid w:val="00E43547"/>
    <w:rsid w:val="00E7219B"/>
    <w:rsid w:val="00E72D63"/>
    <w:rsid w:val="00E7436A"/>
    <w:rsid w:val="00E964D6"/>
    <w:rsid w:val="00EB0E90"/>
    <w:rsid w:val="00EB4331"/>
    <w:rsid w:val="00EC5665"/>
    <w:rsid w:val="00EC61C5"/>
    <w:rsid w:val="00ED6DAA"/>
    <w:rsid w:val="00ED7CE4"/>
    <w:rsid w:val="00EE2327"/>
    <w:rsid w:val="00EF56CB"/>
    <w:rsid w:val="00F01E05"/>
    <w:rsid w:val="00F04A1C"/>
    <w:rsid w:val="00F075F9"/>
    <w:rsid w:val="00F0776B"/>
    <w:rsid w:val="00F10C8C"/>
    <w:rsid w:val="00F20619"/>
    <w:rsid w:val="00F209FC"/>
    <w:rsid w:val="00F41C2A"/>
    <w:rsid w:val="00F551BD"/>
    <w:rsid w:val="00F56418"/>
    <w:rsid w:val="00F6429D"/>
    <w:rsid w:val="00F75E06"/>
    <w:rsid w:val="00F8391F"/>
    <w:rsid w:val="00FA05C1"/>
    <w:rsid w:val="00FD1BE0"/>
    <w:rsid w:val="00FD63C1"/>
    <w:rsid w:val="00FD782B"/>
    <w:rsid w:val="00FD7A07"/>
    <w:rsid w:val="00FE0BE4"/>
    <w:rsid w:val="00FE5EA7"/>
    <w:rsid w:val="00FF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5F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810F5F"/>
    <w:pPr>
      <w:keepNext/>
      <w:keepLines/>
      <w:spacing w:after="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F5F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sid w:val="00810F5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缩进 Char"/>
    <w:basedOn w:val="a0"/>
    <w:link w:val="a4"/>
    <w:rsid w:val="00810F5F"/>
    <w:rPr>
      <w:rFonts w:cs="Times New Roman"/>
      <w:sz w:val="21"/>
      <w:szCs w:val="21"/>
    </w:rPr>
  </w:style>
  <w:style w:type="character" w:customStyle="1" w:styleId="2Char0">
    <w:name w:val="正文文本缩进 2 Char"/>
    <w:basedOn w:val="a0"/>
    <w:link w:val="20"/>
    <w:rsid w:val="00810F5F"/>
    <w:rPr>
      <w:rFonts w:cs="Times New Roman"/>
      <w:sz w:val="21"/>
      <w:szCs w:val="21"/>
    </w:rPr>
  </w:style>
  <w:style w:type="character" w:customStyle="1" w:styleId="Char0">
    <w:name w:val="正文文本 Char"/>
    <w:basedOn w:val="a0"/>
    <w:link w:val="a5"/>
    <w:rsid w:val="00810F5F"/>
    <w:rPr>
      <w:rFonts w:cs="Times New Roman"/>
      <w:sz w:val="21"/>
      <w:szCs w:val="21"/>
    </w:rPr>
  </w:style>
  <w:style w:type="character" w:customStyle="1" w:styleId="3Char">
    <w:name w:val="正文文本缩进 3 Char"/>
    <w:basedOn w:val="a0"/>
    <w:link w:val="3"/>
    <w:rsid w:val="00810F5F"/>
    <w:rPr>
      <w:rFonts w:cs="Times New Roman"/>
      <w:sz w:val="16"/>
      <w:szCs w:val="16"/>
    </w:rPr>
  </w:style>
  <w:style w:type="character" w:customStyle="1" w:styleId="Char1">
    <w:name w:val="页眉 Char"/>
    <w:basedOn w:val="a0"/>
    <w:link w:val="a6"/>
    <w:rsid w:val="00810F5F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rsid w:val="00810F5F"/>
    <w:rPr>
      <w:rFonts w:cs="Times New Roman"/>
      <w:kern w:val="2"/>
      <w:sz w:val="18"/>
      <w:szCs w:val="18"/>
    </w:rPr>
  </w:style>
  <w:style w:type="character" w:styleId="a8">
    <w:name w:val="FollowedHyperlink"/>
    <w:basedOn w:val="a0"/>
    <w:rsid w:val="00810F5F"/>
    <w:rPr>
      <w:rFonts w:cs="Times New Roman"/>
      <w:color w:val="800080"/>
      <w:u w:val="single"/>
    </w:rPr>
  </w:style>
  <w:style w:type="paragraph" w:styleId="3">
    <w:name w:val="Body Text Indent 3"/>
    <w:basedOn w:val="a"/>
    <w:link w:val="3Char"/>
    <w:rsid w:val="00810F5F"/>
    <w:pPr>
      <w:spacing w:line="360" w:lineRule="auto"/>
      <w:ind w:firstLineChars="200" w:firstLine="560"/>
    </w:pPr>
    <w:rPr>
      <w:sz w:val="16"/>
      <w:szCs w:val="16"/>
    </w:rPr>
  </w:style>
  <w:style w:type="paragraph" w:styleId="a9">
    <w:name w:val="Normal (Web)"/>
    <w:basedOn w:val="a"/>
    <w:rsid w:val="00810F5F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aa">
    <w:name w:val="Balloon Text"/>
    <w:basedOn w:val="a"/>
    <w:rsid w:val="00810F5F"/>
    <w:rPr>
      <w:sz w:val="18"/>
      <w:szCs w:val="18"/>
    </w:rPr>
  </w:style>
  <w:style w:type="paragraph" w:customStyle="1" w:styleId="CharCharCharChar">
    <w:name w:val="Char Char Char Char"/>
    <w:basedOn w:val="a"/>
    <w:rsid w:val="00810F5F"/>
    <w:pPr>
      <w:widowControl/>
      <w:spacing w:after="160" w:line="240" w:lineRule="exact"/>
      <w:jc w:val="left"/>
    </w:pPr>
  </w:style>
  <w:style w:type="paragraph" w:styleId="a6">
    <w:name w:val="header"/>
    <w:basedOn w:val="a"/>
    <w:link w:val="Char1"/>
    <w:rsid w:val="0081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link w:val="Char"/>
    <w:rsid w:val="00810F5F"/>
    <w:pPr>
      <w:adjustRightInd w:val="0"/>
      <w:snapToGrid w:val="0"/>
      <w:ind w:firstLineChars="257" w:firstLine="720"/>
    </w:pPr>
  </w:style>
  <w:style w:type="paragraph" w:styleId="a5">
    <w:name w:val="Body Text"/>
    <w:basedOn w:val="a"/>
    <w:link w:val="Char0"/>
    <w:rsid w:val="00810F5F"/>
  </w:style>
  <w:style w:type="paragraph" w:styleId="20">
    <w:name w:val="Body Text Indent 2"/>
    <w:basedOn w:val="a"/>
    <w:link w:val="2Char0"/>
    <w:rsid w:val="00810F5F"/>
    <w:pPr>
      <w:adjustRightInd w:val="0"/>
      <w:snapToGrid w:val="0"/>
      <w:ind w:firstLineChars="192" w:firstLine="538"/>
    </w:pPr>
  </w:style>
  <w:style w:type="paragraph" w:styleId="a7">
    <w:name w:val="footer"/>
    <w:basedOn w:val="a"/>
    <w:link w:val="Char2"/>
    <w:rsid w:val="0081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after="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缩进 Char"/>
    <w:basedOn w:val="a0"/>
    <w:link w:val="a4"/>
    <w:rPr>
      <w:rFonts w:cs="Times New Roman"/>
      <w:sz w:val="21"/>
      <w:szCs w:val="21"/>
    </w:rPr>
  </w:style>
  <w:style w:type="character" w:customStyle="1" w:styleId="2Char0">
    <w:name w:val="正文文本缩进 2 Char"/>
    <w:basedOn w:val="a0"/>
    <w:link w:val="20"/>
    <w:rPr>
      <w:rFonts w:cs="Times New Roman"/>
      <w:sz w:val="21"/>
      <w:szCs w:val="21"/>
    </w:rPr>
  </w:style>
  <w:style w:type="character" w:customStyle="1" w:styleId="Char0">
    <w:name w:val="正文文本 Char"/>
    <w:basedOn w:val="a0"/>
    <w:link w:val="a5"/>
    <w:rPr>
      <w:rFonts w:cs="Times New Roman"/>
      <w:sz w:val="21"/>
      <w:szCs w:val="21"/>
    </w:rPr>
  </w:style>
  <w:style w:type="character" w:customStyle="1" w:styleId="3Char">
    <w:name w:val="正文文本缩进 3 Char"/>
    <w:basedOn w:val="a0"/>
    <w:link w:val="3"/>
    <w:rPr>
      <w:rFonts w:cs="Times New Roman"/>
      <w:sz w:val="16"/>
      <w:szCs w:val="16"/>
    </w:rPr>
  </w:style>
  <w:style w:type="character" w:customStyle="1" w:styleId="Char1">
    <w:name w:val="页眉 Char"/>
    <w:basedOn w:val="a0"/>
    <w:link w:val="a6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rPr>
      <w:rFonts w:cs="Times New Roman"/>
      <w:kern w:val="2"/>
      <w:sz w:val="18"/>
      <w:szCs w:val="18"/>
    </w:rPr>
  </w:style>
  <w:style w:type="character" w:styleId="a8">
    <w:name w:val="已访问的超链接"/>
    <w:basedOn w:val="a0"/>
    <w:rPr>
      <w:rFonts w:cs="Times New Roman"/>
      <w:color w:val="800080"/>
      <w:u w:val="single"/>
    </w:rPr>
  </w:style>
  <w:style w:type="paragraph" w:styleId="3">
    <w:name w:val="Body Text Indent 3"/>
    <w:basedOn w:val="a"/>
    <w:link w:val="3Char"/>
    <w:pPr>
      <w:spacing w:line="360" w:lineRule="auto"/>
      <w:ind w:firstLineChars="200" w:firstLine="560"/>
    </w:pPr>
    <w:rPr>
      <w:sz w:val="16"/>
      <w:szCs w:val="16"/>
    </w:rPr>
  </w:style>
  <w:style w:type="paragraph" w:styleId="a9">
    <w:name w:val="Normal (Web)"/>
    <w:basedOn w:val="a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aa">
    <w:name w:val="Balloon Text"/>
    <w:basedOn w:val="a"/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link w:val="Char"/>
    <w:pPr>
      <w:adjustRightInd w:val="0"/>
      <w:snapToGrid w:val="0"/>
      <w:ind w:firstLineChars="257" w:firstLine="720"/>
    </w:pPr>
  </w:style>
  <w:style w:type="paragraph" w:styleId="a5">
    <w:name w:val="Body Text"/>
    <w:basedOn w:val="a"/>
    <w:link w:val="Char0"/>
  </w:style>
  <w:style w:type="paragraph" w:styleId="20">
    <w:name w:val="Body Text Indent 2"/>
    <w:basedOn w:val="a"/>
    <w:link w:val="2Char0"/>
    <w:pPr>
      <w:adjustRightInd w:val="0"/>
      <w:snapToGrid w:val="0"/>
      <w:ind w:firstLineChars="192" w:firstLine="538"/>
    </w:p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5612-8E48-44E5-8522-5835B8A8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uestc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科学部编码   号</dc:title>
  <dc:creator>Liuqy</dc:creator>
  <cp:lastModifiedBy>tourist</cp:lastModifiedBy>
  <cp:revision>2</cp:revision>
  <cp:lastPrinted>2019-04-04T06:54:00Z</cp:lastPrinted>
  <dcterms:created xsi:type="dcterms:W3CDTF">2021-06-20T03:19:00Z</dcterms:created>
  <dcterms:modified xsi:type="dcterms:W3CDTF">2021-06-20T03:19:00Z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