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C09" w:rsidRPr="00502C09" w:rsidRDefault="00502C09" w:rsidP="00502C09">
      <w:pPr>
        <w:widowControl/>
        <w:shd w:val="clear" w:color="auto" w:fill="FFFFFF"/>
        <w:spacing w:line="600" w:lineRule="atLeast"/>
        <w:jc w:val="center"/>
        <w:outlineLvl w:val="0"/>
        <w:rPr>
          <w:rFonts w:asciiTheme="majorEastAsia" w:eastAsiaTheme="majorEastAsia" w:hAnsiTheme="majorEastAsia" w:cs="宋体"/>
          <w:b/>
          <w:bCs/>
          <w:color w:val="000000"/>
          <w:kern w:val="36"/>
          <w:sz w:val="24"/>
          <w:szCs w:val="24"/>
        </w:rPr>
      </w:pPr>
      <w:r w:rsidRPr="00502C09">
        <w:rPr>
          <w:rFonts w:asciiTheme="majorEastAsia" w:eastAsiaTheme="majorEastAsia" w:hAnsiTheme="majorEastAsia" w:cs="宋体" w:hint="eastAsia"/>
          <w:b/>
          <w:bCs/>
          <w:color w:val="000000"/>
          <w:kern w:val="36"/>
          <w:sz w:val="24"/>
          <w:szCs w:val="24"/>
        </w:rPr>
        <w:t>2018年度国家自然科学基金委员会与美国国家科学基金会“传染病的生态学与演进”合作研究项目申请指南</w:t>
      </w:r>
    </w:p>
    <w:p w:rsidR="00502C09" w:rsidRPr="00502C09" w:rsidRDefault="00502C09" w:rsidP="00502C09">
      <w:pPr>
        <w:widowControl/>
        <w:shd w:val="clear" w:color="auto" w:fill="FFFFFF"/>
        <w:spacing w:line="480" w:lineRule="atLeast"/>
        <w:rPr>
          <w:rFonts w:asciiTheme="majorEastAsia" w:eastAsiaTheme="majorEastAsia" w:hAnsiTheme="majorEastAsia" w:cs="宋体" w:hint="eastAsia"/>
          <w:kern w:val="0"/>
          <w:sz w:val="24"/>
          <w:szCs w:val="24"/>
        </w:rPr>
      </w:pP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kern w:val="0"/>
          <w:sz w:val="24"/>
          <w:szCs w:val="24"/>
        </w:rPr>
      </w:pPr>
      <w:r w:rsidRPr="00502C09">
        <w:rPr>
          <w:rFonts w:asciiTheme="majorEastAsia" w:eastAsiaTheme="majorEastAsia" w:hAnsiTheme="majorEastAsia" w:cs="宋体" w:hint="eastAsia"/>
          <w:color w:val="000000"/>
          <w:kern w:val="0"/>
          <w:sz w:val="24"/>
          <w:szCs w:val="24"/>
        </w:rPr>
        <w:t xml:space="preserve">　　根据国家自然科学基金委员会（NSFC）与美国国家科学基金会（NSF）双边合作协议，2018年双方将共同征集合作研究项目，鼓励中美两国科学家在“传染病的生态学与演进（EEID）”研究领域开展合作研究活动。</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t xml:space="preserve">　　一、 </w:t>
      </w:r>
      <w:r w:rsidRPr="00502C09">
        <w:rPr>
          <w:rFonts w:asciiTheme="majorEastAsia" w:eastAsiaTheme="majorEastAsia" w:hAnsiTheme="majorEastAsia" w:cs="宋体" w:hint="eastAsia"/>
          <w:b/>
          <w:bCs/>
          <w:color w:val="000000"/>
          <w:kern w:val="0"/>
          <w:sz w:val="24"/>
          <w:szCs w:val="24"/>
        </w:rPr>
        <w:t>项目说明</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t xml:space="preserve">　　（一）项目名称：</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t xml:space="preserve">　　为便于项目管理部门辨识，申请人在填写中文项目名称时应使用“EEID:U.S.-China：*****”的格式（注：*****为申请人提出的具体合作研究题目）。双方合作者提交的英文项目名称须完全一致。</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t xml:space="preserve">　　（二）资助领域及说明：</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t xml:space="preserve">　　EEID项目支持对影响传染病传播动态的生态、进化和社会规律及过程进行跨学科研究。研究课题要以对病原体传播动力学的量化或计算分析为主题，建立并测试能够完整描述传染病系统的定量或计算模型，发现传染病传播规律。</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t xml:space="preserve">　　具体要求如下：</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t xml:space="preserve">　　1、研究领域可包括（但不仅限于）：传染病在人类、非人类动物和/或植物之间传播的决定因素和相互关系，例如：病原体的传播；环境因素（诸如气候）的影响；自然宿主或寄主的种群动态和遗传；生态传播与进化动态之间的反馈；病原体传播的文化、社会、行为和经济因素；</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t xml:space="preserve">　　2、传染病类型可以针对陆地或淡水系统内起源于动物、环境、媒介传播、或肠道传播的传染病；生物类型可以针对植物或动物传染疾病；研究范围和尺度可以从特定病原体到整体环境系统。海洋系统不属于本项目支持研究范围。</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t xml:space="preserve">　　3、鼓励研究人员适度组建多学科团队，例如，团队成员可包括数学家、统计学家、计算机学家、生态学家、生物信息学家、基因组研究人员、社会科学家、经济学家、流行病学家、进化生物学家、昆虫学家、寄生虫学家、微生物学家、细菌学家、病毒学家、病理学家或兽医学家等。</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b/>
          <w:bCs/>
          <w:color w:val="000000"/>
          <w:kern w:val="0"/>
          <w:sz w:val="24"/>
          <w:szCs w:val="24"/>
        </w:rPr>
        <w:t xml:space="preserve">　　本项目不支持：</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t xml:space="preserve">　　1、仅限于关注进化变化的遗传模式（例如，比较基因组学）；</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lastRenderedPageBreak/>
        <w:t xml:space="preserve">　　2、只关注人类疾病本身而不考虑更广泛的生态环境；</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t xml:space="preserve">　　3、只关注病原体发现；</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t xml:space="preserve">　　4、只关注宿主体内生物过程的研究；</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t xml:space="preserve">　　5、只关注媒介物种生态；</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t xml:space="preserve">　　6、未预先确定至少一种重点研究的致病微生物。</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b/>
          <w:bCs/>
          <w:color w:val="000000"/>
          <w:kern w:val="0"/>
          <w:sz w:val="24"/>
          <w:szCs w:val="24"/>
        </w:rPr>
        <w:t xml:space="preserve">　　关于资助领域的详细说明请参看本指南末所附的英文附件。</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t xml:space="preserve">　　（四）申请代码：</w:t>
      </w:r>
      <w:r w:rsidRPr="00502C09">
        <w:rPr>
          <w:rFonts w:asciiTheme="majorEastAsia" w:eastAsiaTheme="majorEastAsia" w:hAnsiTheme="majorEastAsia" w:cs="宋体" w:hint="eastAsia"/>
          <w:b/>
          <w:bCs/>
          <w:color w:val="000000"/>
          <w:kern w:val="0"/>
          <w:sz w:val="24"/>
          <w:szCs w:val="24"/>
        </w:rPr>
        <w:t>中方申请人请根据研究内容，选择生命科学部代码（C0309）或医学科学部代码（H2609）申请代码填写中文申请书，对于未按要求填写指定申请代码的申请书，将不予受理</w:t>
      </w:r>
      <w:r w:rsidRPr="00502C09">
        <w:rPr>
          <w:rFonts w:asciiTheme="majorEastAsia" w:eastAsiaTheme="majorEastAsia" w:hAnsiTheme="majorEastAsia" w:cs="宋体" w:hint="eastAsia"/>
          <w:color w:val="000000"/>
          <w:kern w:val="0"/>
          <w:sz w:val="24"/>
          <w:szCs w:val="24"/>
        </w:rPr>
        <w:t>。</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t xml:space="preserve">　　（五）资助规模：约2项。</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t xml:space="preserve">　　（六）资助强度：中方对获批准项目的资助强度为直接经费不超过450万元（</w:t>
      </w:r>
      <w:r w:rsidRPr="00502C09">
        <w:rPr>
          <w:rFonts w:asciiTheme="majorEastAsia" w:eastAsiaTheme="majorEastAsia" w:hAnsiTheme="majorEastAsia" w:cs="宋体" w:hint="eastAsia"/>
          <w:b/>
          <w:bCs/>
          <w:color w:val="000000"/>
          <w:kern w:val="0"/>
          <w:sz w:val="24"/>
          <w:szCs w:val="24"/>
        </w:rPr>
        <w:t>请注意：申请直接费用大于450万元将不予受理</w:t>
      </w:r>
      <w:r w:rsidRPr="00502C09">
        <w:rPr>
          <w:rFonts w:asciiTheme="majorEastAsia" w:eastAsiaTheme="majorEastAsia" w:hAnsiTheme="majorEastAsia" w:cs="宋体" w:hint="eastAsia"/>
          <w:color w:val="000000"/>
          <w:kern w:val="0"/>
          <w:sz w:val="24"/>
          <w:szCs w:val="24"/>
        </w:rPr>
        <w:t>），其中包括研究经费和用于资助中方研究人员开展交流活动的国际旅费（机票为经济舱）、国外生活费和其他与交流活动密切相关的费用。美方资助强度为最多不超过250万美元/项，其中包括研究经费和用于资助美方研究人员开展交流活动的国际旅费、国外生活费和其他与交流活动密切相关的费用。</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t xml:space="preserve">　　（七）资助年限：项目实施周期为5年，2019年批准立项资助的项目执行期为2020年1月2024年12月。</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b/>
          <w:bCs/>
          <w:color w:val="000000"/>
          <w:kern w:val="0"/>
          <w:sz w:val="24"/>
          <w:szCs w:val="24"/>
        </w:rPr>
        <w:t xml:space="preserve">　　二、申请资格</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t xml:space="preserve">　　根据《国家自然科学基金国际（地区）合作研究项目管理办法》，申请本项目须符合以下条件：</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t xml:space="preserve">　　（一）申请人须具有高级专业技术职务（职称）；</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t xml:space="preserve">　　（二）作为项目负责人，正在承担或承担过3年期以上国家自然科学基金项目；</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t xml:space="preserve">　　（三）中美双方科学家之间应当有一定的合作基础，项目申请应体现强</w:t>
      </w:r>
      <w:proofErr w:type="gramStart"/>
      <w:r w:rsidRPr="00502C09">
        <w:rPr>
          <w:rFonts w:asciiTheme="majorEastAsia" w:eastAsiaTheme="majorEastAsia" w:hAnsiTheme="majorEastAsia" w:cs="宋体" w:hint="eastAsia"/>
          <w:color w:val="000000"/>
          <w:kern w:val="0"/>
          <w:sz w:val="24"/>
          <w:szCs w:val="24"/>
        </w:rPr>
        <w:t>强</w:t>
      </w:r>
      <w:proofErr w:type="gramEnd"/>
      <w:r w:rsidRPr="00502C09">
        <w:rPr>
          <w:rFonts w:asciiTheme="majorEastAsia" w:eastAsiaTheme="majorEastAsia" w:hAnsiTheme="majorEastAsia" w:cs="宋体" w:hint="eastAsia"/>
          <w:color w:val="000000"/>
          <w:kern w:val="0"/>
          <w:sz w:val="24"/>
          <w:szCs w:val="24"/>
        </w:rPr>
        <w:t>合作和优势互补。双方申请人须分别向国家自然科学基金委员会和美国国家科学基金会递交项目申请，对于单方提交的申请将不予受理。美国国家科学基金会申请指南详见：</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lastRenderedPageBreak/>
        <w:t xml:space="preserve">　　https://www.nsf.gov/publications/pub_summ.jsp?WT.z_pims_id=5269&amp;ods_key=nsf18581</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t xml:space="preserve">　　（四）关于申请资格的详细说明请见《2018年度国家自然科学基金项目指南》。</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b/>
          <w:bCs/>
          <w:color w:val="000000"/>
          <w:kern w:val="0"/>
          <w:sz w:val="24"/>
          <w:szCs w:val="24"/>
        </w:rPr>
        <w:t xml:space="preserve">　　三、限项规定</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t xml:space="preserve">　　国家自然科学基金国际（地区）合作研究项目包括组织间国际(地区)合作研究项目（以下简称组织间合作研究项目）和重点国际(地区)合作研究项目。本项目属于组织间合作研究项目，申请人申请时须遵循以下限项规定：</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t xml:space="preserve">　　（一）申请人同年只能申请１项国际（地区）合作研究项目。</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t xml:space="preserve">　　（二）上年度获得国际（地区）合作研究项目资助的项目负责人，本年度不得作为申请人申请国际（地区）合作研究项目。</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t xml:space="preserve">　　（三）作为申请人申请本项目，计入高级专业技术职务（职称）人员申请（包括申请人和主要参与者）和正在承担（包括负责人和主要参与者）项目总数限3项的范围（参与承担或者参与申请的组织间合作研究项目除外）。</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b/>
          <w:bCs/>
          <w:color w:val="000000"/>
          <w:kern w:val="0"/>
          <w:sz w:val="24"/>
          <w:szCs w:val="24"/>
        </w:rPr>
        <w:t xml:space="preserve">　　四、申报要求</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b/>
          <w:bCs/>
          <w:color w:val="000000"/>
          <w:kern w:val="0"/>
          <w:sz w:val="24"/>
          <w:szCs w:val="24"/>
        </w:rPr>
        <w:t xml:space="preserve">　　</w:t>
      </w:r>
      <w:r w:rsidRPr="00502C09">
        <w:rPr>
          <w:rFonts w:asciiTheme="majorEastAsia" w:eastAsiaTheme="majorEastAsia" w:hAnsiTheme="majorEastAsia" w:cs="宋体" w:hint="eastAsia"/>
          <w:color w:val="000000"/>
          <w:kern w:val="0"/>
          <w:sz w:val="24"/>
          <w:szCs w:val="24"/>
        </w:rPr>
        <w:t>（一）</w:t>
      </w:r>
      <w:r w:rsidRPr="00502C09">
        <w:rPr>
          <w:rFonts w:asciiTheme="majorEastAsia" w:eastAsiaTheme="majorEastAsia" w:hAnsiTheme="majorEastAsia" w:cs="宋体" w:hint="eastAsia"/>
          <w:b/>
          <w:bCs/>
          <w:color w:val="000000"/>
          <w:kern w:val="0"/>
          <w:sz w:val="24"/>
          <w:szCs w:val="24"/>
        </w:rPr>
        <w:t>在线填报路径</w:t>
      </w:r>
      <w:r w:rsidRPr="00502C09">
        <w:rPr>
          <w:rFonts w:asciiTheme="majorEastAsia" w:eastAsiaTheme="majorEastAsia" w:hAnsiTheme="majorEastAsia" w:cs="宋体" w:hint="eastAsia"/>
          <w:color w:val="000000"/>
          <w:kern w:val="0"/>
          <w:sz w:val="24"/>
          <w:szCs w:val="24"/>
        </w:rPr>
        <w:t>：中方申请人须登录ISIS科学基金网络系统（http://isisn.nsfc.gov.cn/egrantweb/），在线填报《国家自然科学基金国际（地区）合作交流项目申请书》（以下简称“中文申请书”）。具体步骤是：</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t xml:space="preserve">　　1. 选择“项目负责人”用户组登录系统，进入后点击“在线申请”进入申请界面；点击“新增项目申请”按钮进入项目类别选择界面；</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t xml:space="preserve">　　2. 点击“国际（地区）合作与交流项目”</w:t>
      </w:r>
      <w:proofErr w:type="gramStart"/>
      <w:r w:rsidRPr="00502C09">
        <w:rPr>
          <w:rFonts w:asciiTheme="majorEastAsia" w:eastAsiaTheme="majorEastAsia" w:hAnsiTheme="majorEastAsia" w:cs="宋体" w:hint="eastAsia"/>
          <w:color w:val="000000"/>
          <w:kern w:val="0"/>
          <w:sz w:val="24"/>
          <w:szCs w:val="24"/>
        </w:rPr>
        <w:t>左侧+</w:t>
      </w:r>
      <w:proofErr w:type="gramEnd"/>
      <w:r w:rsidRPr="00502C09">
        <w:rPr>
          <w:rFonts w:asciiTheme="majorEastAsia" w:eastAsiaTheme="majorEastAsia" w:hAnsiTheme="majorEastAsia" w:cs="宋体" w:hint="eastAsia"/>
          <w:color w:val="000000"/>
          <w:kern w:val="0"/>
          <w:sz w:val="24"/>
          <w:szCs w:val="24"/>
        </w:rPr>
        <w:t>号或者右侧“展开”按钮，展开下拉菜单；</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t xml:space="preserve">　　3. 点击“组织间合作研究（组织间合作协议项目）”右侧的“填写申请”，进入选择“合作协议”界面，在下拉菜单中选择“NSFC-NSF（中美）”，然后按系统要求输入要依托的基金项目批准号，通过资格认证后即进入具体申请书填写界面。</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t xml:space="preserve">　　中文申请书填写的本合作研究项目英文名称须与美方合作者向NSF提交的英文项目名称完全一致。</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t xml:space="preserve">　　（二）</w:t>
      </w:r>
      <w:r w:rsidRPr="00502C09">
        <w:rPr>
          <w:rFonts w:asciiTheme="majorEastAsia" w:eastAsiaTheme="majorEastAsia" w:hAnsiTheme="majorEastAsia" w:cs="宋体" w:hint="eastAsia"/>
          <w:b/>
          <w:bCs/>
          <w:color w:val="000000"/>
          <w:kern w:val="0"/>
          <w:sz w:val="24"/>
          <w:szCs w:val="24"/>
        </w:rPr>
        <w:t>在线提交附件材料</w:t>
      </w:r>
      <w:r w:rsidRPr="00502C09">
        <w:rPr>
          <w:rFonts w:asciiTheme="majorEastAsia" w:eastAsiaTheme="majorEastAsia" w:hAnsiTheme="majorEastAsia" w:cs="宋体" w:hint="eastAsia"/>
          <w:color w:val="000000"/>
          <w:kern w:val="0"/>
          <w:sz w:val="24"/>
          <w:szCs w:val="24"/>
        </w:rPr>
        <w:t>，包括：</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lastRenderedPageBreak/>
        <w:t xml:space="preserve">　　1. 美方合作者向NSF提交的英文申请书全文副本（</w:t>
      </w:r>
      <w:r w:rsidRPr="00502C09">
        <w:rPr>
          <w:rFonts w:asciiTheme="majorEastAsia" w:eastAsiaTheme="majorEastAsia" w:hAnsiTheme="majorEastAsia" w:cs="宋体" w:hint="eastAsia"/>
          <w:b/>
          <w:bCs/>
          <w:color w:val="000000"/>
          <w:kern w:val="0"/>
          <w:sz w:val="24"/>
          <w:szCs w:val="24"/>
        </w:rPr>
        <w:t>无此全套英文申请材料副本的，将不予受理</w:t>
      </w:r>
      <w:r w:rsidRPr="00502C09">
        <w:rPr>
          <w:rFonts w:asciiTheme="majorEastAsia" w:eastAsiaTheme="majorEastAsia" w:hAnsiTheme="majorEastAsia" w:cs="宋体" w:hint="eastAsia"/>
          <w:color w:val="000000"/>
          <w:kern w:val="0"/>
          <w:sz w:val="24"/>
          <w:szCs w:val="24"/>
        </w:rPr>
        <w:t>）；</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t xml:space="preserve">　　2. 合作协议（</w:t>
      </w:r>
      <w:r w:rsidRPr="00502C09">
        <w:rPr>
          <w:rFonts w:asciiTheme="majorEastAsia" w:eastAsiaTheme="majorEastAsia" w:hAnsiTheme="majorEastAsia" w:cs="宋体" w:hint="eastAsia"/>
          <w:b/>
          <w:bCs/>
          <w:color w:val="000000"/>
          <w:kern w:val="0"/>
          <w:sz w:val="24"/>
          <w:szCs w:val="24"/>
        </w:rPr>
        <w:t>协议模板见附件</w:t>
      </w:r>
      <w:r w:rsidRPr="00502C09">
        <w:rPr>
          <w:rFonts w:asciiTheme="majorEastAsia" w:eastAsiaTheme="majorEastAsia" w:hAnsiTheme="majorEastAsia" w:cs="宋体" w:hint="eastAsia"/>
          <w:color w:val="000000"/>
          <w:kern w:val="0"/>
          <w:sz w:val="24"/>
          <w:szCs w:val="24"/>
        </w:rPr>
        <w:t>）。中美双方申请人须就合作内容、交流计划及知识产权等问题达成一致，并签署合作研究协议。</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t xml:space="preserve">　　（三）</w:t>
      </w:r>
      <w:r w:rsidRPr="00502C09">
        <w:rPr>
          <w:rFonts w:asciiTheme="majorEastAsia" w:eastAsiaTheme="majorEastAsia" w:hAnsiTheme="majorEastAsia" w:cs="宋体" w:hint="eastAsia"/>
          <w:b/>
          <w:bCs/>
          <w:color w:val="000000"/>
          <w:kern w:val="0"/>
          <w:sz w:val="24"/>
          <w:szCs w:val="24"/>
        </w:rPr>
        <w:t>申请材料受理方式</w:t>
      </w:r>
      <w:r w:rsidRPr="00502C09">
        <w:rPr>
          <w:rFonts w:asciiTheme="majorEastAsia" w:eastAsiaTheme="majorEastAsia" w:hAnsiTheme="majorEastAsia" w:cs="宋体" w:hint="eastAsia"/>
          <w:color w:val="000000"/>
          <w:kern w:val="0"/>
          <w:sz w:val="24"/>
          <w:szCs w:val="24"/>
        </w:rPr>
        <w:t>：</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t xml:space="preserve">　　1. 电子版申请材料：电子版申请书及附件材料在线成功提交后，须经依托单位科研处登陆ISIS系统审核确认。</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t xml:space="preserve">　　2. 纸质版申请材料：电子版申请书及附件材料在线成功提交后，打印系统生成的PDF格式中文申请书和本项目指南要求的所有附件材料，经依托单位盖章确认后，寄送一式一份至国家自然科学基金委员会项目材料接收组（地址：北京市海淀区双清路83号101房间，邮编100085，电话：010-62328591）。美大处不直接接收项目申请材料。</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t xml:space="preserve">　　申请人必须保证在线提交申请材料的电子版和纸质版的一致性、完备性。若出现申请材料电子版和纸质版不一致，或申请材料不完整，签字盖章手续不完备等不符合要求的情形，我委将不予受理。　　</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t xml:space="preserve">　　（四）</w:t>
      </w:r>
      <w:r w:rsidRPr="00502C09">
        <w:rPr>
          <w:rFonts w:asciiTheme="majorEastAsia" w:eastAsiaTheme="majorEastAsia" w:hAnsiTheme="majorEastAsia" w:cs="宋体" w:hint="eastAsia"/>
          <w:b/>
          <w:bCs/>
          <w:color w:val="000000"/>
          <w:kern w:val="0"/>
          <w:sz w:val="24"/>
          <w:szCs w:val="24"/>
        </w:rPr>
        <w:t>申请截止时间</w:t>
      </w:r>
      <w:r w:rsidRPr="00502C09">
        <w:rPr>
          <w:rFonts w:asciiTheme="majorEastAsia" w:eastAsiaTheme="majorEastAsia" w:hAnsiTheme="majorEastAsia" w:cs="宋体" w:hint="eastAsia"/>
          <w:color w:val="000000"/>
          <w:kern w:val="0"/>
          <w:sz w:val="24"/>
          <w:szCs w:val="24"/>
        </w:rPr>
        <w:t>：中方申请人在线提交申请书并由依托单位确认提交的截止时间为北京时间2018年11月23日16：00，纸质申请材料以2018年11月23日邮戳为最后截止期限。纸质申请材料集中接收时间为2018年11月19日-2018年11月23日（法定节假日除外）。</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t xml:space="preserve">　　</w:t>
      </w:r>
      <w:r w:rsidRPr="00502C09">
        <w:rPr>
          <w:rFonts w:asciiTheme="majorEastAsia" w:eastAsiaTheme="majorEastAsia" w:hAnsiTheme="majorEastAsia" w:cs="宋体" w:hint="eastAsia"/>
          <w:b/>
          <w:bCs/>
          <w:color w:val="000000"/>
          <w:kern w:val="0"/>
          <w:sz w:val="24"/>
          <w:szCs w:val="24"/>
        </w:rPr>
        <w:t>注：请申请人认真阅读本项目指南，严格按照各项要求填报申请。未按要求填报的申请，将不予受理。</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b/>
          <w:bCs/>
          <w:color w:val="000000"/>
          <w:kern w:val="0"/>
          <w:sz w:val="24"/>
          <w:szCs w:val="24"/>
        </w:rPr>
        <w:t xml:space="preserve">　　五、联系方式</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t xml:space="preserve">　　（一）中方联系人：申 洁 刘秀萍</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t xml:space="preserve">　　电　话：010-62327017，62325377</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t xml:space="preserve">　　Email：shenjie@nsfc.gov.cn，liuxp@nsfc.gov.cn</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t xml:space="preserve">　　（二）美方联系人：</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t xml:space="preserve">　　Katharina </w:t>
      </w:r>
      <w:proofErr w:type="spellStart"/>
      <w:r w:rsidRPr="00502C09">
        <w:rPr>
          <w:rFonts w:asciiTheme="majorEastAsia" w:eastAsiaTheme="majorEastAsia" w:hAnsiTheme="majorEastAsia" w:cs="宋体" w:hint="eastAsia"/>
          <w:color w:val="000000"/>
          <w:kern w:val="0"/>
          <w:sz w:val="24"/>
          <w:szCs w:val="24"/>
        </w:rPr>
        <w:t>Dittmar</w:t>
      </w:r>
      <w:proofErr w:type="spellEnd"/>
      <w:r w:rsidRPr="00502C09">
        <w:rPr>
          <w:rFonts w:asciiTheme="majorEastAsia" w:eastAsiaTheme="majorEastAsia" w:hAnsiTheme="majorEastAsia" w:cs="宋体" w:hint="eastAsia"/>
          <w:color w:val="000000"/>
          <w:kern w:val="0"/>
          <w:sz w:val="24"/>
          <w:szCs w:val="24"/>
        </w:rPr>
        <w:t xml:space="preserve">, Program Director, </w:t>
      </w:r>
      <w:proofErr w:type="gramStart"/>
      <w:r w:rsidRPr="00502C09">
        <w:rPr>
          <w:rFonts w:asciiTheme="majorEastAsia" w:eastAsiaTheme="majorEastAsia" w:hAnsiTheme="majorEastAsia" w:cs="宋体" w:hint="eastAsia"/>
          <w:color w:val="000000"/>
          <w:kern w:val="0"/>
          <w:sz w:val="24"/>
          <w:szCs w:val="24"/>
        </w:rPr>
        <w:t>DEB</w:t>
      </w:r>
      <w:proofErr w:type="gramEnd"/>
      <w:r w:rsidRPr="00502C09">
        <w:rPr>
          <w:rFonts w:asciiTheme="majorEastAsia" w:eastAsiaTheme="majorEastAsia" w:hAnsiTheme="majorEastAsia" w:cs="宋体" w:hint="eastAsia"/>
          <w:color w:val="000000"/>
          <w:kern w:val="0"/>
          <w:sz w:val="24"/>
          <w:szCs w:val="24"/>
        </w:rPr>
        <w:t>/NSF, telephone: (703) 292-7799, email: kdittmar@nsf.gov</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t xml:space="preserve">　　Samuel M. </w:t>
      </w:r>
      <w:proofErr w:type="spellStart"/>
      <w:r w:rsidRPr="00502C09">
        <w:rPr>
          <w:rFonts w:asciiTheme="majorEastAsia" w:eastAsiaTheme="majorEastAsia" w:hAnsiTheme="majorEastAsia" w:cs="宋体" w:hint="eastAsia"/>
          <w:color w:val="000000"/>
          <w:kern w:val="0"/>
          <w:sz w:val="24"/>
          <w:szCs w:val="24"/>
        </w:rPr>
        <w:t>Scheiner</w:t>
      </w:r>
      <w:proofErr w:type="spellEnd"/>
      <w:r w:rsidRPr="00502C09">
        <w:rPr>
          <w:rFonts w:asciiTheme="majorEastAsia" w:eastAsiaTheme="majorEastAsia" w:hAnsiTheme="majorEastAsia" w:cs="宋体" w:hint="eastAsia"/>
          <w:color w:val="000000"/>
          <w:kern w:val="0"/>
          <w:sz w:val="24"/>
          <w:szCs w:val="24"/>
        </w:rPr>
        <w:t xml:space="preserve">, Program Director, </w:t>
      </w:r>
      <w:proofErr w:type="gramStart"/>
      <w:r w:rsidRPr="00502C09">
        <w:rPr>
          <w:rFonts w:asciiTheme="majorEastAsia" w:eastAsiaTheme="majorEastAsia" w:hAnsiTheme="majorEastAsia" w:cs="宋体" w:hint="eastAsia"/>
          <w:color w:val="000000"/>
          <w:kern w:val="0"/>
          <w:sz w:val="24"/>
          <w:szCs w:val="24"/>
        </w:rPr>
        <w:t>DEB</w:t>
      </w:r>
      <w:proofErr w:type="gramEnd"/>
      <w:r w:rsidRPr="00502C09">
        <w:rPr>
          <w:rFonts w:asciiTheme="majorEastAsia" w:eastAsiaTheme="majorEastAsia" w:hAnsiTheme="majorEastAsia" w:cs="宋体" w:hint="eastAsia"/>
          <w:color w:val="000000"/>
          <w:kern w:val="0"/>
          <w:sz w:val="24"/>
          <w:szCs w:val="24"/>
        </w:rPr>
        <w:t>/NSF, telephone: (703) 292-7175, email: sscheine@nsf.gov</w:t>
      </w:r>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lastRenderedPageBreak/>
        <w:t xml:space="preserve">　　附件：</w:t>
      </w:r>
      <w:hyperlink r:id="rId4" w:tgtFrame="_blank" w:history="1">
        <w:r w:rsidRPr="00502C09">
          <w:rPr>
            <w:rFonts w:asciiTheme="majorEastAsia" w:eastAsiaTheme="majorEastAsia" w:hAnsiTheme="majorEastAsia" w:cs="宋体" w:hint="eastAsia"/>
            <w:color w:val="0070C0"/>
            <w:kern w:val="0"/>
            <w:sz w:val="24"/>
            <w:szCs w:val="24"/>
            <w:u w:val="single"/>
          </w:rPr>
          <w:t>1. 资助领域说明（英文）</w:t>
        </w:r>
      </w:hyperlink>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t xml:space="preserve">　　　　　</w:t>
      </w:r>
      <w:hyperlink r:id="rId5" w:tgtFrame="_blank" w:history="1">
        <w:r w:rsidRPr="00502C09">
          <w:rPr>
            <w:rFonts w:asciiTheme="majorEastAsia" w:eastAsiaTheme="majorEastAsia" w:hAnsiTheme="majorEastAsia" w:cs="宋体" w:hint="eastAsia"/>
            <w:color w:val="0070C0"/>
            <w:kern w:val="0"/>
            <w:sz w:val="24"/>
            <w:szCs w:val="24"/>
            <w:u w:val="single"/>
          </w:rPr>
          <w:t>2. 合作研究协议书撰写说明及范本</w:t>
        </w:r>
      </w:hyperlink>
    </w:p>
    <w:p w:rsidR="00502C09" w:rsidRPr="00502C09" w:rsidRDefault="00502C09" w:rsidP="00502C09">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t> </w:t>
      </w:r>
    </w:p>
    <w:p w:rsidR="00502C09" w:rsidRPr="00502C09" w:rsidRDefault="00502C09" w:rsidP="00502C09">
      <w:pPr>
        <w:widowControl/>
        <w:shd w:val="clear" w:color="auto" w:fill="FFFFFF"/>
        <w:spacing w:before="150" w:after="150" w:line="390" w:lineRule="atLeast"/>
        <w:jc w:val="righ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t>国家自然科学基金委员会</w:t>
      </w:r>
    </w:p>
    <w:p w:rsidR="00502C09" w:rsidRPr="00502C09" w:rsidRDefault="00502C09" w:rsidP="00502C09">
      <w:pPr>
        <w:widowControl/>
        <w:shd w:val="clear" w:color="auto" w:fill="FFFFFF"/>
        <w:spacing w:before="150" w:after="150" w:line="390" w:lineRule="atLeast"/>
        <w:jc w:val="righ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t>国际合作局</w:t>
      </w:r>
    </w:p>
    <w:p w:rsidR="00502C09" w:rsidRPr="00502C09" w:rsidRDefault="00502C09" w:rsidP="00502C09">
      <w:pPr>
        <w:widowControl/>
        <w:shd w:val="clear" w:color="auto" w:fill="FFFFFF"/>
        <w:spacing w:before="150" w:after="150" w:line="390" w:lineRule="atLeast"/>
        <w:jc w:val="right"/>
        <w:rPr>
          <w:rFonts w:asciiTheme="majorEastAsia" w:eastAsiaTheme="majorEastAsia" w:hAnsiTheme="majorEastAsia" w:cs="宋体" w:hint="eastAsia"/>
          <w:color w:val="000000"/>
          <w:kern w:val="0"/>
          <w:sz w:val="24"/>
          <w:szCs w:val="24"/>
        </w:rPr>
      </w:pPr>
      <w:r w:rsidRPr="00502C09">
        <w:rPr>
          <w:rFonts w:asciiTheme="majorEastAsia" w:eastAsiaTheme="majorEastAsia" w:hAnsiTheme="majorEastAsia" w:cs="宋体" w:hint="eastAsia"/>
          <w:color w:val="000000"/>
          <w:kern w:val="0"/>
          <w:sz w:val="24"/>
          <w:szCs w:val="24"/>
        </w:rPr>
        <w:t>2018年8月28日</w:t>
      </w:r>
    </w:p>
    <w:p w:rsidR="00167CEA" w:rsidRPr="00502C09" w:rsidRDefault="00167CEA">
      <w:pPr>
        <w:rPr>
          <w:rFonts w:asciiTheme="majorEastAsia" w:eastAsiaTheme="majorEastAsia" w:hAnsiTheme="majorEastAsia"/>
          <w:sz w:val="24"/>
          <w:szCs w:val="24"/>
        </w:rPr>
      </w:pPr>
    </w:p>
    <w:sectPr w:rsidR="00167CEA" w:rsidRPr="00502C09" w:rsidSect="00167CE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2C09"/>
    <w:rsid w:val="00167CEA"/>
    <w:rsid w:val="00502C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CEA"/>
    <w:pPr>
      <w:widowControl w:val="0"/>
      <w:jc w:val="both"/>
    </w:pPr>
  </w:style>
  <w:style w:type="paragraph" w:styleId="1">
    <w:name w:val="heading 1"/>
    <w:basedOn w:val="a"/>
    <w:link w:val="1Char"/>
    <w:uiPriority w:val="9"/>
    <w:qFormat/>
    <w:rsid w:val="00502C0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02C09"/>
    <w:rPr>
      <w:rFonts w:ascii="宋体" w:eastAsia="宋体" w:hAnsi="宋体" w:cs="宋体"/>
      <w:b/>
      <w:bCs/>
      <w:kern w:val="36"/>
      <w:sz w:val="48"/>
      <w:szCs w:val="48"/>
    </w:rPr>
  </w:style>
  <w:style w:type="character" w:styleId="a3">
    <w:name w:val="Hyperlink"/>
    <w:basedOn w:val="a0"/>
    <w:uiPriority w:val="99"/>
    <w:semiHidden/>
    <w:unhideWhenUsed/>
    <w:rsid w:val="00502C09"/>
    <w:rPr>
      <w:color w:val="0000FF"/>
      <w:u w:val="single"/>
    </w:rPr>
  </w:style>
  <w:style w:type="character" w:customStyle="1" w:styleId="apple-converted-space">
    <w:name w:val="apple-converted-space"/>
    <w:basedOn w:val="a0"/>
    <w:rsid w:val="00502C09"/>
  </w:style>
  <w:style w:type="character" w:customStyle="1" w:styleId="normal105">
    <w:name w:val="normal105"/>
    <w:basedOn w:val="a0"/>
    <w:rsid w:val="00502C09"/>
  </w:style>
  <w:style w:type="paragraph" w:styleId="a4">
    <w:name w:val="Normal (Web)"/>
    <w:basedOn w:val="a"/>
    <w:uiPriority w:val="99"/>
    <w:semiHidden/>
    <w:unhideWhenUsed/>
    <w:rsid w:val="00502C0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02C09"/>
    <w:rPr>
      <w:b/>
      <w:bCs/>
    </w:rPr>
  </w:style>
</w:styles>
</file>

<file path=word/webSettings.xml><?xml version="1.0" encoding="utf-8"?>
<w:webSettings xmlns:r="http://schemas.openxmlformats.org/officeDocument/2006/relationships" xmlns:w="http://schemas.openxmlformats.org/wordprocessingml/2006/main">
  <w:divs>
    <w:div w:id="1358121009">
      <w:bodyDiv w:val="1"/>
      <w:marLeft w:val="0"/>
      <w:marRight w:val="0"/>
      <w:marTop w:val="0"/>
      <w:marBottom w:val="0"/>
      <w:divBdr>
        <w:top w:val="none" w:sz="0" w:space="0" w:color="auto"/>
        <w:left w:val="none" w:sz="0" w:space="0" w:color="auto"/>
        <w:bottom w:val="none" w:sz="0" w:space="0" w:color="auto"/>
        <w:right w:val="none" w:sz="0" w:space="0" w:color="auto"/>
      </w:divBdr>
      <w:divsChild>
        <w:div w:id="797646205">
          <w:marLeft w:val="0"/>
          <w:marRight w:val="0"/>
          <w:marTop w:val="0"/>
          <w:marBottom w:val="0"/>
          <w:divBdr>
            <w:top w:val="none" w:sz="0" w:space="0" w:color="auto"/>
            <w:left w:val="none" w:sz="0" w:space="0" w:color="auto"/>
            <w:bottom w:val="none" w:sz="0" w:space="0" w:color="auto"/>
            <w:right w:val="none" w:sz="0" w:space="0" w:color="auto"/>
          </w:divBdr>
          <w:divsChild>
            <w:div w:id="1596405128">
              <w:marLeft w:val="0"/>
              <w:marRight w:val="0"/>
              <w:marTop w:val="0"/>
              <w:marBottom w:val="0"/>
              <w:divBdr>
                <w:top w:val="single" w:sz="6" w:space="0" w:color="999999"/>
                <w:left w:val="none" w:sz="0" w:space="0" w:color="auto"/>
                <w:bottom w:val="single" w:sz="6" w:space="0" w:color="999999"/>
                <w:right w:val="none" w:sz="0" w:space="0" w:color="auto"/>
              </w:divBdr>
            </w:div>
            <w:div w:id="8174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sfc.gov.cn/Portals/0/fj/fj20180830_02.docx" TargetMode="External"/><Relationship Id="rId4" Type="http://schemas.openxmlformats.org/officeDocument/2006/relationships/hyperlink" Target="http://www.nsfc.gov.cn/Portals/0/fj/fj20180830_0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527</Words>
  <Characters>3008</Characters>
  <Application>Microsoft Office Word</Application>
  <DocSecurity>0</DocSecurity>
  <Lines>25</Lines>
  <Paragraphs>7</Paragraphs>
  <ScaleCrop>false</ScaleCrop>
  <Company>Lenovo</Company>
  <LinksUpToDate>false</LinksUpToDate>
  <CharactersWithSpaces>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韩薇</dc:creator>
  <cp:lastModifiedBy>韩薇</cp:lastModifiedBy>
  <cp:revision>1</cp:revision>
  <dcterms:created xsi:type="dcterms:W3CDTF">2018-09-02T01:12:00Z</dcterms:created>
  <dcterms:modified xsi:type="dcterms:W3CDTF">2018-09-02T01:13:00Z</dcterms:modified>
</cp:coreProperties>
</file>