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01" w:rsidRPr="00065301" w:rsidRDefault="00065301" w:rsidP="00065301">
      <w:pPr>
        <w:widowControl/>
        <w:spacing w:line="360" w:lineRule="auto"/>
        <w:jc w:val="center"/>
        <w:outlineLvl w:val="0"/>
        <w:rPr>
          <w:rFonts w:ascii="宋体" w:eastAsia="宋体" w:hAnsi="宋体" w:cs="宋体" w:hint="eastAsia"/>
          <w:b/>
          <w:kern w:val="36"/>
          <w:sz w:val="24"/>
          <w:szCs w:val="24"/>
        </w:rPr>
      </w:pPr>
      <w:r w:rsidRPr="00065301">
        <w:rPr>
          <w:rFonts w:ascii="宋体" w:eastAsia="宋体" w:hAnsi="宋体" w:cs="宋体" w:hint="eastAsia"/>
          <w:b/>
          <w:kern w:val="36"/>
          <w:sz w:val="24"/>
          <w:szCs w:val="24"/>
        </w:rPr>
        <w:t>多相反应过程中的</w:t>
      </w:r>
      <w:proofErr w:type="gramStart"/>
      <w:r w:rsidRPr="00065301">
        <w:rPr>
          <w:rFonts w:ascii="宋体" w:eastAsia="宋体" w:hAnsi="宋体" w:cs="宋体" w:hint="eastAsia"/>
          <w:b/>
          <w:kern w:val="36"/>
          <w:sz w:val="24"/>
          <w:szCs w:val="24"/>
        </w:rPr>
        <w:t>介</w:t>
      </w:r>
      <w:proofErr w:type="gramEnd"/>
      <w:r w:rsidRPr="00065301">
        <w:rPr>
          <w:rFonts w:ascii="宋体" w:eastAsia="宋体" w:hAnsi="宋体" w:cs="宋体" w:hint="eastAsia"/>
          <w:b/>
          <w:kern w:val="36"/>
          <w:sz w:val="24"/>
          <w:szCs w:val="24"/>
        </w:rPr>
        <w:t>尺度机制及调控重大研究计划2016年度项目指南</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过程工业涵盖能源和资源转化利用等重要基础产业，但效率低、污染重、资源浪费严重，多数过程的工艺技术开发周期长、风险和费用高，这些问题已成为可持续发展的瓶颈。多相反应是其中最普遍与</w:t>
      </w:r>
      <w:proofErr w:type="gramStart"/>
      <w:r w:rsidRPr="00065301">
        <w:rPr>
          <w:rFonts w:ascii="宋体" w:eastAsia="宋体" w:hAnsi="宋体" w:cs="宋体" w:hint="eastAsia"/>
          <w:kern w:val="0"/>
          <w:szCs w:val="21"/>
        </w:rPr>
        <w:t>最</w:t>
      </w:r>
      <w:proofErr w:type="gramEnd"/>
      <w:r w:rsidRPr="00065301">
        <w:rPr>
          <w:rFonts w:ascii="宋体" w:eastAsia="宋体" w:hAnsi="宋体" w:cs="宋体" w:hint="eastAsia"/>
          <w:kern w:val="0"/>
          <w:szCs w:val="21"/>
        </w:rPr>
        <w:t>核心的过程，探索这些过程中介尺度结构的形成机理、实现其科学定量描述与定向调控已成为过程工业发展的前沿。</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多相反应过程中的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尺度机制是指由大量单元组成的系统在个体单元与整体系统之间的尺度范围内复杂时空结构的形成与演化规律。主要包括两个层次的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问题，其一，分子尺度到颗粒（包括气泡、液滴等离散单元）尺度间的材料结构或表界面时空尺度；其二，颗粒尺度到反应器尺度间形成的非均匀结构的时空尺度。本计划将阐明其机理，发展模拟计算与实验表征方法，进而建立相关模型与理论，重点揭示</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尺度结构对流动-传递-反应行为的影响及其耦合规律，建立多相反应过程定量设计、优化和调控的方法，形成以</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尺度科学为基础的过程工程学科新方向，服务于相关工艺和过程的开发。</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一、科学目标</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针对多相反应过程中的材料和反应器两个层次中普遍存在的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尺度问题，明确不同系统中介尺度结构的定义和特征，阐明多尺度过程的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尺度作用机制，寻找量化规律，建立共性理论；鼓励学科交叉，突破传统方法的局限性，解决重大工程应用中的关键问题。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二、核心科学问题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研究计划将重点针对多相反应过程中介尺度行为和效应显著的气固、气液、气液固和复杂流体等系统，瞄准相关应用过程中的共性基础问题，在深入剖析现有典型工艺的基础上，对材料表界面和颗粒</w:t>
      </w:r>
      <w:proofErr w:type="gramStart"/>
      <w:r w:rsidRPr="00065301">
        <w:rPr>
          <w:rFonts w:ascii="宋体" w:eastAsia="宋体" w:hAnsi="宋体" w:cs="宋体" w:hint="eastAsia"/>
          <w:kern w:val="0"/>
          <w:szCs w:val="21"/>
        </w:rPr>
        <w:t>聚团两个介</w:t>
      </w:r>
      <w:proofErr w:type="gramEnd"/>
      <w:r w:rsidRPr="00065301">
        <w:rPr>
          <w:rFonts w:ascii="宋体" w:eastAsia="宋体" w:hAnsi="宋体" w:cs="宋体" w:hint="eastAsia"/>
          <w:kern w:val="0"/>
          <w:szCs w:val="21"/>
        </w:rPr>
        <w:t>尺度问题以及它们在颗粒尺度进行流动-传递-反应耦合的规律进行研究，解决以下三个关键科学问题：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（一）材料及表界面</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尺度结构的形成机理与反应的定向调控；</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（二）反应器中介尺度流动-传递过程的</w:t>
      </w:r>
      <w:proofErr w:type="gramStart"/>
      <w:r w:rsidRPr="00065301">
        <w:rPr>
          <w:rFonts w:ascii="宋体" w:eastAsia="宋体" w:hAnsi="宋体" w:cs="宋体" w:hint="eastAsia"/>
          <w:kern w:val="0"/>
          <w:szCs w:val="21"/>
        </w:rPr>
        <w:t>多机制</w:t>
      </w:r>
      <w:proofErr w:type="gramEnd"/>
      <w:r w:rsidRPr="00065301">
        <w:rPr>
          <w:rFonts w:ascii="宋体" w:eastAsia="宋体" w:hAnsi="宋体" w:cs="宋体" w:hint="eastAsia"/>
          <w:kern w:val="0"/>
          <w:szCs w:val="21"/>
        </w:rPr>
        <w:t>耦合与调控；</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（三）上述两个层次间关联的理论与方法。</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三、2016年度拟重点资助研究方向</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围绕多相反应过程中材料层次和反应器层次的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尺度结构，鼓励以下几方面研究：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（一）共性原理和方法。</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尺度结构形成的物理机制，稳态</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尺度结构的变分原理，不同条件下变分函数的具体确定，</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尺度结构随时间演化的动力学。本计划的部分研究已经注意到探索有意义的共性规律，但尚需进一步加强、改进和完善。特别鼓励数学物理领域专家申请。</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lastRenderedPageBreak/>
        <w:t xml:space="preserve">　　（二）</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尺度结构实例研究。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用</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尺度的概念研究多相反应过程中存在的复杂多尺度结构问题，发现新规律，归纳对</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尺度结构的共性认识。聚焦材料层次上反应与扩散过程的耦合机制，反应器层次上</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尺度结构的形成机理及其对传递和反应过程的影响，以及不同层次间的耦合连接。</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（三）</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尺度结构的表征。</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建立</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尺度时空结构的计算和实验表征方法，深化对</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尺度动态结构形成和演化规律的理解，使相关研究由平均粗粒化方法逐步发展为</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尺度方法导向的研究。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（四）</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尺度方法的应用研究。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鼓励</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尺度概念在多相反应相关过程中的应用，聚焦材料的理性设计、过程的直接放大、系统的智能优化，解决困扰学术界和产业界的瓶颈问题。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四、2016年度资助计划</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2016年度对探索性强、开拓新方向的</w:t>
      </w:r>
      <w:proofErr w:type="gramStart"/>
      <w:r w:rsidRPr="00065301">
        <w:rPr>
          <w:rFonts w:ascii="宋体" w:eastAsia="宋体" w:hAnsi="宋体" w:cs="宋体" w:hint="eastAsia"/>
          <w:kern w:val="0"/>
          <w:szCs w:val="21"/>
        </w:rPr>
        <w:t>申请按</w:t>
      </w:r>
      <w:proofErr w:type="gramEnd"/>
      <w:r w:rsidRPr="00065301">
        <w:rPr>
          <w:rFonts w:ascii="宋体" w:eastAsia="宋体" w:hAnsi="宋体" w:cs="宋体" w:hint="eastAsia"/>
          <w:kern w:val="0"/>
          <w:szCs w:val="21"/>
        </w:rPr>
        <w:t>“培育项目”予以资助，拟资助15-20项，直接费用的平均资助强度为80万元/项，资助期限为3年，申请书中研究期限应填写“2017年1月1日-2019年12月31日”；对有一定工作积累、有望在</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尺度科学方面取得重要突破的申请将按“重点支持项目”予以资助，拟资助3-4项，直接费用的资助强度为300万元-400万元/项，资助期限为4年，申请书中研究期限应填写“2017年1月1日-2020年12月31日”。</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五、遴选项目的基本原则</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为确保形成</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尺度科学的总体目标，</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研究计划要求所有申请应针对</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尺度行为的本质机理，旨在揭示规律、建立物理模型和预测方法，并实现工业应用。具体要求如下：</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（一）具有原创性的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尺度理论和方法，能深刻揭示</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尺度过程中不同机制相互作用的规律，提出严密的理论模型和可行方法；</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（二）针对多相反应过程中材料表界面和颗粒</w:t>
      </w:r>
      <w:proofErr w:type="gramStart"/>
      <w:r w:rsidRPr="00065301">
        <w:rPr>
          <w:rFonts w:ascii="宋体" w:eastAsia="宋体" w:hAnsi="宋体" w:cs="宋体" w:hint="eastAsia"/>
          <w:kern w:val="0"/>
          <w:szCs w:val="21"/>
        </w:rPr>
        <w:t>聚团两个介</w:t>
      </w:r>
      <w:proofErr w:type="gramEnd"/>
      <w:r w:rsidRPr="00065301">
        <w:rPr>
          <w:rFonts w:ascii="宋体" w:eastAsia="宋体" w:hAnsi="宋体" w:cs="宋体" w:hint="eastAsia"/>
          <w:kern w:val="0"/>
          <w:szCs w:val="21"/>
        </w:rPr>
        <w:t>尺度关联的研究；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（三）鼓励实质性的多学科交叉合作研究，特别是对</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尺度科学共性数学和物理问题的研究，整合相关力量、开展更加有针对性的联合攻关研究的重点支持项目；</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（四）希望通过本研究计划，形成新的理论和方法，解决我国过程工业中具有代表性的重大应用问题。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六、申报要求及注意事项</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（一）申请条件。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研究计划项目申请人应当具备以下条件：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lastRenderedPageBreak/>
        <w:t xml:space="preserve">　　1.具有承担基础研究课题的经历；</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2.具有高级专业技术职务（职称）；</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在站博士后研究人员以及正在攻读研究生学位的人员不得申请。</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（二）限项规定。</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065301">
        <w:rPr>
          <w:rFonts w:ascii="宋体" w:eastAsia="宋体" w:hAnsi="宋体" w:cs="宋体" w:hint="eastAsia"/>
          <w:kern w:val="0"/>
          <w:szCs w:val="21"/>
        </w:rPr>
        <w:t>含承担</w:t>
      </w:r>
      <w:proofErr w:type="gramEnd"/>
      <w:r w:rsidRPr="00065301">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2.申请人（不含参与者）同年只能申请1项重大研究计划项目。上一年度获得重大研究计划项目资助的项目负责人（不包括集成项目和战略研究项目），本年度不得再申请重大研究计划项目。</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（三）申请注意事项。</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1.申请书报送日期为2016年9月26日至30日16时。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研究计划项目申请书采用在线方式撰写。对申请人具体要求如下：</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（1）申请人在填报申请书前，应当认真阅读本项目指南和《2016年度国家自然科学基金项目指南》中申请须知和限</w:t>
      </w:r>
      <w:proofErr w:type="gramStart"/>
      <w:r w:rsidRPr="00065301">
        <w:rPr>
          <w:rFonts w:ascii="宋体" w:eastAsia="宋体" w:hAnsi="宋体" w:cs="宋体" w:hint="eastAsia"/>
          <w:kern w:val="0"/>
          <w:szCs w:val="21"/>
        </w:rPr>
        <w:t>项申请</w:t>
      </w:r>
      <w:proofErr w:type="gramEnd"/>
      <w:r w:rsidRPr="00065301">
        <w:rPr>
          <w:rFonts w:ascii="宋体" w:eastAsia="宋体" w:hAnsi="宋体" w:cs="宋体" w:hint="eastAsia"/>
          <w:kern w:val="0"/>
          <w:szCs w:val="21"/>
        </w:rPr>
        <w:t>规定的相关内容，不符合项目指南和相关要求的申请项目不予受理。</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研究计划拟解决的具体科学问题和项目指南公布的拟资助研究方向，自行拟定项目名称、科学目标、研究内容、技术路线和相应的研究经费等。</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（3）申请人登录科学基金网络信息系统https://isisn.nsfc.gov.cn/（以下简称信息系统，没有系统账号的申请人请向依托单位基金管理联系人申请开户），按照撰写提纲要求撰写申请书。</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lastRenderedPageBreak/>
        <w:t xml:space="preserve">　　（4）申请书中的资助类别选择“重大研究计划”，亚类说明选择“重点支持项目”或“培育项目”，附注说明选择“多相反应过程中的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尺度机制及调控”，根据申请的具体研究内容选择相应的申请代码。以上选择不准确或未选择的项目申请将不予受理。</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培育项目和重点支持项目的合作研究单位不得超过2个。</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（5）申请人应当按照重大研究计划申请书的撰写提纲撰写申请书，应具有明确的关键科学问题，并论述与项目指南最接近的科学问题的关系，以及对解决核心科学问题和实现项目总体目标的贡献。</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如果申请人已经承担与</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研究计划相关的其他科技计划项目，应当在报告正文的“研究基础”部分论述申请项目与其他相关项目的区别与联系。</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（7）申请人完成申请书撰写后，在线提交电子申请书及附件材料，下载并打印最终PDF版本申请书，向依托单位提交签字后的纸质申请书原件。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（8）申请人应保证纸质申请书与电子版内容一致。</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3. 依托单位应对本单位申请人所提交申请材料的真实性和完整性进行审核，并在规定时间内将申请材料报送国家自然科学基金委员会。具体要求如下：</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（1）应在规定的项目申请截止日期（2016年9月30日16时）前提交本单位电子版申请书及附件材料，并统一报送经单位签字盖章后的纸质申请书原件（一式一份）及要求报送的纸质附件材料。</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（2）提交电子版申请书时，应通过信息系统逐项确认。</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（3）报送纸质申请材料时，还应包括本单位公函和申请项目清单，材料不完整不予接收。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lastRenderedPageBreak/>
        <w:t xml:space="preserve">　　4. 申请书由国家自然科学基金委员会项目材料接收工作组负责接收，材料接收工作组联系方式如下：</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通讯地址：北京市海淀区双清路83号国家自然科学基金委员会项目材料接收工作组（行政楼101房间）</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proofErr w:type="gramStart"/>
      <w:r w:rsidRPr="00065301">
        <w:rPr>
          <w:rFonts w:ascii="宋体" w:eastAsia="宋体" w:hAnsi="宋体" w:cs="宋体" w:hint="eastAsia"/>
          <w:kern w:val="0"/>
          <w:szCs w:val="21"/>
        </w:rPr>
        <w:t>邮</w:t>
      </w:r>
      <w:proofErr w:type="gramEnd"/>
      <w:r w:rsidRPr="00065301">
        <w:rPr>
          <w:rFonts w:ascii="宋体" w:eastAsia="宋体" w:hAnsi="宋体" w:cs="宋体" w:hint="eastAsia"/>
          <w:kern w:val="0"/>
          <w:szCs w:val="21"/>
        </w:rPr>
        <w:t xml:space="preserve">　　编：100085</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联系电话：010-62328591</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5. </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研究计划咨询方式：</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国家自然科学基金委员会计划局交叉学科处</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联系电话：010-62328484</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国家自然科学基金委员会化学科学部五处</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联系电话：010-62327168</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（四）其他注意事项。</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2.为加强项目的学术交流，促进项目群的形成和多学科交叉与集成，</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研究计划指导专家组和管理工作组所组织的上述学术交流活动。</w:t>
      </w:r>
    </w:p>
    <w:p w:rsidR="00620050" w:rsidRPr="00065301" w:rsidRDefault="00620050" w:rsidP="00065301">
      <w:pPr>
        <w:spacing w:line="360" w:lineRule="auto"/>
        <w:rPr>
          <w:szCs w:val="21"/>
        </w:rPr>
      </w:pPr>
    </w:p>
    <w:sectPr w:rsidR="00620050" w:rsidRPr="00065301" w:rsidSect="006200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5301"/>
    <w:rsid w:val="00065301"/>
    <w:rsid w:val="00620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50"/>
    <w:pPr>
      <w:widowControl w:val="0"/>
      <w:jc w:val="both"/>
    </w:pPr>
  </w:style>
  <w:style w:type="paragraph" w:styleId="1">
    <w:name w:val="heading 1"/>
    <w:basedOn w:val="a"/>
    <w:link w:val="1Char"/>
    <w:uiPriority w:val="9"/>
    <w:qFormat/>
    <w:rsid w:val="00065301"/>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5301"/>
    <w:rPr>
      <w:rFonts w:ascii="宋体" w:eastAsia="宋体" w:hAnsi="宋体" w:cs="宋体"/>
      <w:kern w:val="36"/>
      <w:sz w:val="24"/>
      <w:szCs w:val="24"/>
    </w:rPr>
  </w:style>
  <w:style w:type="character" w:styleId="a3">
    <w:name w:val="Hyperlink"/>
    <w:basedOn w:val="a0"/>
    <w:uiPriority w:val="99"/>
    <w:semiHidden/>
    <w:unhideWhenUsed/>
    <w:rsid w:val="00065301"/>
    <w:rPr>
      <w:strike w:val="0"/>
      <w:dstrike w:val="0"/>
      <w:color w:val="333333"/>
      <w:u w:val="none"/>
      <w:effect w:val="none"/>
    </w:rPr>
  </w:style>
  <w:style w:type="paragraph" w:styleId="a4">
    <w:name w:val="Normal (Web)"/>
    <w:basedOn w:val="a"/>
    <w:uiPriority w:val="99"/>
    <w:semiHidden/>
    <w:unhideWhenUsed/>
    <w:rsid w:val="00065301"/>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065301"/>
  </w:style>
  <w:style w:type="character" w:styleId="a5">
    <w:name w:val="Strong"/>
    <w:basedOn w:val="a0"/>
    <w:uiPriority w:val="22"/>
    <w:qFormat/>
    <w:rsid w:val="00065301"/>
    <w:rPr>
      <w:b/>
      <w:bCs/>
    </w:rPr>
  </w:style>
</w:styles>
</file>

<file path=word/webSettings.xml><?xml version="1.0" encoding="utf-8"?>
<w:webSettings xmlns:r="http://schemas.openxmlformats.org/officeDocument/2006/relationships" xmlns:w="http://schemas.openxmlformats.org/wordprocessingml/2006/main">
  <w:divs>
    <w:div w:id="1970819946">
      <w:bodyDiv w:val="1"/>
      <w:marLeft w:val="0"/>
      <w:marRight w:val="0"/>
      <w:marTop w:val="0"/>
      <w:marBottom w:val="0"/>
      <w:divBdr>
        <w:top w:val="none" w:sz="0" w:space="0" w:color="auto"/>
        <w:left w:val="none" w:sz="0" w:space="0" w:color="auto"/>
        <w:bottom w:val="none" w:sz="0" w:space="0" w:color="auto"/>
        <w:right w:val="none" w:sz="0" w:space="0" w:color="auto"/>
      </w:divBdr>
      <w:divsChild>
        <w:div w:id="1719552558">
          <w:marLeft w:val="0"/>
          <w:marRight w:val="0"/>
          <w:marTop w:val="0"/>
          <w:marBottom w:val="0"/>
          <w:divBdr>
            <w:top w:val="none" w:sz="0" w:space="0" w:color="auto"/>
            <w:left w:val="none" w:sz="0" w:space="0" w:color="auto"/>
            <w:bottom w:val="none" w:sz="0" w:space="0" w:color="auto"/>
            <w:right w:val="none" w:sz="0" w:space="0" w:color="auto"/>
          </w:divBdr>
          <w:divsChild>
            <w:div w:id="877428451">
              <w:marLeft w:val="0"/>
              <w:marRight w:val="0"/>
              <w:marTop w:val="75"/>
              <w:marBottom w:val="0"/>
              <w:divBdr>
                <w:top w:val="none" w:sz="0" w:space="0" w:color="auto"/>
                <w:left w:val="none" w:sz="0" w:space="0" w:color="auto"/>
                <w:bottom w:val="none" w:sz="0" w:space="0" w:color="auto"/>
                <w:right w:val="none" w:sz="0" w:space="0" w:color="auto"/>
              </w:divBdr>
              <w:divsChild>
                <w:div w:id="241448805">
                  <w:marLeft w:val="0"/>
                  <w:marRight w:val="0"/>
                  <w:marTop w:val="0"/>
                  <w:marBottom w:val="0"/>
                  <w:divBdr>
                    <w:top w:val="none" w:sz="0" w:space="0" w:color="auto"/>
                    <w:left w:val="none" w:sz="0" w:space="0" w:color="auto"/>
                    <w:bottom w:val="none" w:sz="0" w:space="0" w:color="auto"/>
                    <w:right w:val="none" w:sz="0" w:space="0" w:color="auto"/>
                  </w:divBdr>
                  <w:divsChild>
                    <w:div w:id="406150715">
                      <w:marLeft w:val="0"/>
                      <w:marRight w:val="0"/>
                      <w:marTop w:val="0"/>
                      <w:marBottom w:val="0"/>
                      <w:divBdr>
                        <w:top w:val="single" w:sz="6" w:space="31" w:color="BBE0ED"/>
                        <w:left w:val="single" w:sz="6" w:space="0" w:color="BBE0ED"/>
                        <w:bottom w:val="single" w:sz="6" w:space="0" w:color="BBE0ED"/>
                        <w:right w:val="single" w:sz="6" w:space="0" w:color="BBE0ED"/>
                      </w:divBdr>
                      <w:divsChild>
                        <w:div w:id="1274896311">
                          <w:marLeft w:val="0"/>
                          <w:marRight w:val="0"/>
                          <w:marTop w:val="0"/>
                          <w:marBottom w:val="0"/>
                          <w:divBdr>
                            <w:top w:val="none" w:sz="0" w:space="0" w:color="auto"/>
                            <w:left w:val="none" w:sz="0" w:space="0" w:color="auto"/>
                            <w:bottom w:val="none" w:sz="0" w:space="0" w:color="auto"/>
                            <w:right w:val="none" w:sz="0" w:space="0" w:color="auto"/>
                          </w:divBdr>
                          <w:divsChild>
                            <w:div w:id="394278454">
                              <w:marLeft w:val="0"/>
                              <w:marRight w:val="0"/>
                              <w:marTop w:val="0"/>
                              <w:marBottom w:val="0"/>
                              <w:divBdr>
                                <w:top w:val="none" w:sz="0" w:space="0" w:color="auto"/>
                                <w:left w:val="none" w:sz="0" w:space="0" w:color="auto"/>
                                <w:bottom w:val="none" w:sz="0" w:space="0" w:color="auto"/>
                                <w:right w:val="none" w:sz="0" w:space="0" w:color="auto"/>
                              </w:divBdr>
                              <w:divsChild>
                                <w:div w:id="1869296741">
                                  <w:marLeft w:val="0"/>
                                  <w:marRight w:val="0"/>
                                  <w:marTop w:val="0"/>
                                  <w:marBottom w:val="0"/>
                                  <w:divBdr>
                                    <w:top w:val="none" w:sz="0" w:space="0" w:color="auto"/>
                                    <w:left w:val="none" w:sz="0" w:space="0" w:color="auto"/>
                                    <w:bottom w:val="none" w:sz="0" w:space="0" w:color="auto"/>
                                    <w:right w:val="none" w:sz="0" w:space="0" w:color="auto"/>
                                  </w:divBdr>
                                  <w:divsChild>
                                    <w:div w:id="1145316808">
                                      <w:marLeft w:val="0"/>
                                      <w:marRight w:val="0"/>
                                      <w:marTop w:val="0"/>
                                      <w:marBottom w:val="0"/>
                                      <w:divBdr>
                                        <w:top w:val="none" w:sz="0" w:space="0" w:color="auto"/>
                                        <w:left w:val="none" w:sz="0" w:space="0" w:color="auto"/>
                                        <w:bottom w:val="none" w:sz="0" w:space="0" w:color="auto"/>
                                        <w:right w:val="none" w:sz="0" w:space="0" w:color="auto"/>
                                      </w:divBdr>
                                    </w:div>
                                    <w:div w:id="1882789820">
                                      <w:marLeft w:val="0"/>
                                      <w:marRight w:val="0"/>
                                      <w:marTop w:val="0"/>
                                      <w:marBottom w:val="0"/>
                                      <w:divBdr>
                                        <w:top w:val="none" w:sz="0" w:space="0" w:color="auto"/>
                                        <w:left w:val="none" w:sz="0" w:space="0" w:color="auto"/>
                                        <w:bottom w:val="none" w:sz="0" w:space="0" w:color="auto"/>
                                        <w:right w:val="none" w:sz="0" w:space="0" w:color="auto"/>
                                      </w:divBdr>
                                    </w:div>
                                    <w:div w:id="6656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3583</Characters>
  <Application>Microsoft Office Word</Application>
  <DocSecurity>0</DocSecurity>
  <Lines>29</Lines>
  <Paragraphs>8</Paragraphs>
  <ScaleCrop>false</ScaleCrop>
  <Company>Lenovo</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2016-08-26T07:32:00Z</dcterms:created>
  <dcterms:modified xsi:type="dcterms:W3CDTF">2016-08-26T07:33:00Z</dcterms:modified>
</cp:coreProperties>
</file>